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2BC" w:rsidRPr="00BF12BC" w:rsidRDefault="00BF12BC" w:rsidP="00BF12BC">
      <w:pPr>
        <w:tabs>
          <w:tab w:val="left" w:pos="1350"/>
        </w:tabs>
        <w:spacing w:line="360" w:lineRule="auto"/>
        <w:rPr>
          <w:rFonts w:ascii="Calibri" w:eastAsia="宋体" w:hAnsi="Calibri" w:cs="黑体"/>
          <w:b/>
          <w:sz w:val="36"/>
          <w:szCs w:val="36"/>
        </w:rPr>
      </w:pPr>
      <w:bookmarkStart w:id="0" w:name="_GoBack"/>
      <w:bookmarkEnd w:id="0"/>
      <w:r w:rsidRPr="00BF12BC">
        <w:rPr>
          <w:rFonts w:ascii="Calibri" w:eastAsia="宋体" w:hAnsi="Calibri" w:cs="黑体" w:hint="eastAsia"/>
          <w:b/>
          <w:sz w:val="36"/>
          <w:szCs w:val="36"/>
        </w:rPr>
        <w:t>基于新型教学改革背景下大学生参与</w:t>
      </w:r>
      <w:r w:rsidRPr="00BF12BC">
        <w:rPr>
          <w:rFonts w:ascii="Calibri" w:eastAsia="宋体" w:hAnsi="Calibri" w:cs="黑体" w:hint="eastAsia"/>
          <w:b/>
          <w:sz w:val="36"/>
          <w:szCs w:val="36"/>
        </w:rPr>
        <w:t>MOOC</w:t>
      </w:r>
      <w:r w:rsidRPr="00BF12BC">
        <w:rPr>
          <w:rFonts w:ascii="Calibri" w:eastAsia="宋体" w:hAnsi="Calibri" w:cs="黑体" w:hint="eastAsia"/>
          <w:b/>
          <w:sz w:val="36"/>
          <w:szCs w:val="36"/>
        </w:rPr>
        <w:t>学习意愿影响因素的探究及实证分析</w:t>
      </w:r>
    </w:p>
    <w:p w:rsidR="00CA1495" w:rsidRPr="00BF12BC" w:rsidRDefault="00BF12BC" w:rsidP="00CA1495">
      <w:pPr>
        <w:tabs>
          <w:tab w:val="left" w:pos="1350"/>
        </w:tabs>
        <w:spacing w:line="360" w:lineRule="auto"/>
        <w:jc w:val="center"/>
        <w:rPr>
          <w:rFonts w:ascii="Calibri" w:eastAsia="宋体" w:hAnsi="Calibri" w:cs="黑体"/>
          <w:b/>
          <w:sz w:val="36"/>
          <w:szCs w:val="36"/>
        </w:rPr>
      </w:pPr>
      <w:r w:rsidRPr="00BF12BC">
        <w:rPr>
          <w:rFonts w:ascii="Calibri" w:eastAsia="宋体" w:hAnsi="Calibri" w:cs="黑体" w:hint="eastAsia"/>
          <w:b/>
          <w:sz w:val="36"/>
          <w:szCs w:val="36"/>
        </w:rPr>
        <w:t xml:space="preserve">                   </w:t>
      </w:r>
      <w:r w:rsidRPr="00BF12BC">
        <w:rPr>
          <w:rFonts w:ascii="Calibri" w:eastAsia="宋体" w:hAnsi="Calibri" w:cs="黑体" w:hint="eastAsia"/>
          <w:b/>
          <w:sz w:val="36"/>
          <w:szCs w:val="36"/>
        </w:rPr>
        <w:t>——以中南</w:t>
      </w:r>
      <w:proofErr w:type="gramStart"/>
      <w:r w:rsidRPr="00BF12BC">
        <w:rPr>
          <w:rFonts w:ascii="Calibri" w:eastAsia="宋体" w:hAnsi="Calibri" w:cs="黑体" w:hint="eastAsia"/>
          <w:b/>
          <w:sz w:val="36"/>
          <w:szCs w:val="36"/>
        </w:rPr>
        <w:t>财经政法</w:t>
      </w:r>
      <w:proofErr w:type="gramEnd"/>
      <w:r w:rsidRPr="00BF12BC">
        <w:rPr>
          <w:rFonts w:ascii="Calibri" w:eastAsia="宋体" w:hAnsi="Calibri" w:cs="黑体" w:hint="eastAsia"/>
          <w:b/>
          <w:sz w:val="36"/>
          <w:szCs w:val="36"/>
        </w:rPr>
        <w:t>大学为例</w:t>
      </w:r>
    </w:p>
    <w:p w:rsidR="00BF12BC" w:rsidRPr="00BF12BC" w:rsidRDefault="00BF12BC" w:rsidP="00C226AE">
      <w:pPr>
        <w:spacing w:line="300" w:lineRule="auto"/>
        <w:rPr>
          <w:rFonts w:ascii="Calibri" w:eastAsia="宋体" w:hAnsi="Calibri" w:cs="Times New Roman"/>
        </w:rPr>
      </w:pPr>
      <w:r w:rsidRPr="00BF12BC">
        <w:rPr>
          <w:rFonts w:ascii="Calibri" w:eastAsia="宋体" w:hAnsi="Calibri" w:cs="Times New Roman" w:hint="eastAsia"/>
        </w:rPr>
        <w:t>摘要</w:t>
      </w:r>
      <w:r w:rsidRPr="00BF12BC">
        <w:rPr>
          <w:rFonts w:ascii="Calibri" w:eastAsia="宋体" w:hAnsi="Calibri" w:cs="Times New Roman" w:hint="eastAsia"/>
        </w:rPr>
        <w:t>:</w:t>
      </w:r>
      <w:r w:rsidRPr="00BF12BC">
        <w:rPr>
          <w:rFonts w:ascii="Calibri" w:eastAsia="宋体" w:hAnsi="Calibri" w:cs="Times New Roman" w:hint="eastAsia"/>
        </w:rPr>
        <w:t>随着互联网技术的不断发展，高校教育信息化趋势逐步增强，</w:t>
      </w:r>
      <w:r w:rsidRPr="00BF12BC">
        <w:rPr>
          <w:rFonts w:ascii="Calibri" w:eastAsia="宋体" w:hAnsi="Calibri" w:cs="Times New Roman" w:hint="eastAsia"/>
        </w:rPr>
        <w:t>MOOC</w:t>
      </w:r>
      <w:r w:rsidRPr="00BF12BC">
        <w:rPr>
          <w:rFonts w:ascii="Calibri" w:eastAsia="宋体" w:hAnsi="Calibri" w:cs="Times New Roman" w:hint="eastAsia"/>
        </w:rPr>
        <w:t>作为一种新型在线教育模式闯入人们视野，它的出现掀起了新一轮的学习变革潮流。</w:t>
      </w:r>
      <w:r w:rsidRPr="00BF12BC">
        <w:rPr>
          <w:rFonts w:ascii="Calibri" w:eastAsia="宋体" w:hAnsi="Calibri" w:cs="Times New Roman" w:hint="eastAsia"/>
        </w:rPr>
        <w:t>MOOC</w:t>
      </w:r>
      <w:r w:rsidRPr="00BF12BC">
        <w:rPr>
          <w:rFonts w:ascii="Calibri" w:eastAsia="宋体" w:hAnsi="Calibri" w:cs="Times New Roman" w:hint="eastAsia"/>
        </w:rPr>
        <w:t>平台教学模式在不断发展的同时，也受诸多因素的影响。通过对大学生参与</w:t>
      </w:r>
      <w:r w:rsidRPr="00BF12BC">
        <w:rPr>
          <w:rFonts w:ascii="Calibri" w:eastAsia="宋体" w:hAnsi="Calibri" w:cs="Times New Roman" w:hint="eastAsia"/>
        </w:rPr>
        <w:t>MOOC</w:t>
      </w:r>
      <w:r w:rsidRPr="00BF12BC">
        <w:rPr>
          <w:rFonts w:ascii="Calibri" w:eastAsia="宋体" w:hAnsi="Calibri" w:cs="Times New Roman" w:hint="eastAsia"/>
        </w:rPr>
        <w:t>学习意愿影响因素的探究，为</w:t>
      </w:r>
      <w:r w:rsidRPr="00BF12BC">
        <w:rPr>
          <w:rFonts w:ascii="Calibri" w:eastAsia="宋体" w:hAnsi="Calibri" w:cs="Times New Roman" w:hint="eastAsia"/>
        </w:rPr>
        <w:t>MOOC</w:t>
      </w:r>
      <w:r w:rsidRPr="00BF12BC">
        <w:rPr>
          <w:rFonts w:ascii="Calibri" w:eastAsia="宋体" w:hAnsi="Calibri" w:cs="Times New Roman" w:hint="eastAsia"/>
        </w:rPr>
        <w:t>平台的建设提出对策，有利于</w:t>
      </w:r>
      <w:r w:rsidRPr="00BF12BC">
        <w:rPr>
          <w:rFonts w:ascii="Calibri" w:eastAsia="宋体" w:hAnsi="Calibri" w:cs="Times New Roman" w:hint="eastAsia"/>
        </w:rPr>
        <w:t>MOOC</w:t>
      </w:r>
      <w:r w:rsidRPr="00BF12BC">
        <w:rPr>
          <w:rFonts w:ascii="Calibri" w:eastAsia="宋体" w:hAnsi="Calibri" w:cs="Times New Roman" w:hint="eastAsia"/>
        </w:rPr>
        <w:t>平台教学模式的不断完善和为其在创新发展道路上提供理论依据。</w:t>
      </w:r>
    </w:p>
    <w:p w:rsidR="00BF12BC" w:rsidRDefault="00BF12BC" w:rsidP="00C226AE">
      <w:pPr>
        <w:spacing w:line="300" w:lineRule="auto"/>
        <w:rPr>
          <w:rFonts w:ascii="Calibri" w:eastAsia="宋体" w:hAnsi="Calibri" w:cs="Times New Roman"/>
        </w:rPr>
      </w:pPr>
      <w:r w:rsidRPr="00BF12BC">
        <w:rPr>
          <w:rFonts w:ascii="Calibri" w:eastAsia="宋体" w:hAnsi="Calibri" w:cs="Times New Roman" w:hint="eastAsia"/>
        </w:rPr>
        <w:t>关键词：</w:t>
      </w:r>
      <w:r w:rsidRPr="00BF12BC">
        <w:rPr>
          <w:rFonts w:ascii="Calibri" w:eastAsia="宋体" w:hAnsi="Calibri" w:cs="Times New Roman" w:hint="eastAsia"/>
        </w:rPr>
        <w:t xml:space="preserve">MOOC  </w:t>
      </w:r>
      <w:r w:rsidRPr="00BF12BC">
        <w:rPr>
          <w:rFonts w:ascii="Calibri" w:eastAsia="宋体" w:hAnsi="Calibri" w:cs="Times New Roman" w:hint="eastAsia"/>
        </w:rPr>
        <w:t>学习意愿</w:t>
      </w:r>
      <w:r w:rsidRPr="00BF12BC">
        <w:rPr>
          <w:rFonts w:ascii="Calibri" w:eastAsia="宋体" w:hAnsi="Calibri" w:cs="Times New Roman" w:hint="eastAsia"/>
        </w:rPr>
        <w:t xml:space="preserve">   </w:t>
      </w:r>
      <w:r w:rsidRPr="00BF12BC">
        <w:rPr>
          <w:rFonts w:ascii="Calibri" w:eastAsia="宋体" w:hAnsi="Calibri" w:cs="Times New Roman" w:hint="eastAsia"/>
        </w:rPr>
        <w:t>影响因素</w:t>
      </w:r>
      <w:r w:rsidRPr="00BF12BC">
        <w:rPr>
          <w:rFonts w:ascii="Calibri" w:eastAsia="宋体" w:hAnsi="Calibri" w:cs="Times New Roman" w:hint="eastAsia"/>
        </w:rPr>
        <w:t xml:space="preserve">  </w:t>
      </w:r>
      <w:r w:rsidRPr="00BF12BC">
        <w:rPr>
          <w:rFonts w:ascii="Calibri" w:eastAsia="宋体" w:hAnsi="Calibri" w:cs="Times New Roman" w:hint="eastAsia"/>
        </w:rPr>
        <w:t>大学生</w:t>
      </w:r>
    </w:p>
    <w:p w:rsidR="00CA1495" w:rsidRPr="00BF12BC" w:rsidRDefault="00CA1495" w:rsidP="00C226AE">
      <w:pPr>
        <w:spacing w:line="300" w:lineRule="auto"/>
        <w:rPr>
          <w:rFonts w:ascii="Calibri" w:eastAsia="宋体" w:hAnsi="Calibri" w:cs="Times New Roman"/>
        </w:rPr>
      </w:pPr>
    </w:p>
    <w:p w:rsidR="00BF12BC" w:rsidRPr="00CA1495" w:rsidRDefault="00BF12BC" w:rsidP="00CA1495">
      <w:pPr>
        <w:pStyle w:val="a6"/>
        <w:numPr>
          <w:ilvl w:val="0"/>
          <w:numId w:val="10"/>
        </w:numPr>
        <w:spacing w:line="300" w:lineRule="auto"/>
        <w:ind w:firstLineChars="0"/>
        <w:rPr>
          <w:rFonts w:ascii="Calibri" w:eastAsia="宋体" w:hAnsi="Calibri" w:cs="Times New Roman"/>
          <w:b/>
          <w:sz w:val="28"/>
          <w:szCs w:val="28"/>
        </w:rPr>
      </w:pPr>
      <w:bookmarkStart w:id="1" w:name="OLE_LINK73"/>
      <w:bookmarkStart w:id="2" w:name="OLE_LINK74"/>
      <w:r w:rsidRPr="00CA1495">
        <w:rPr>
          <w:rFonts w:ascii="Calibri" w:eastAsia="宋体" w:hAnsi="Calibri" w:cs="Times New Roman" w:hint="eastAsia"/>
          <w:b/>
          <w:sz w:val="28"/>
          <w:szCs w:val="28"/>
        </w:rPr>
        <w:t>导言</w:t>
      </w:r>
    </w:p>
    <w:bookmarkEnd w:id="1"/>
    <w:bookmarkEnd w:id="2"/>
    <w:p w:rsidR="00CA1495" w:rsidRPr="00CA1495" w:rsidRDefault="00BF12BC" w:rsidP="00CA1495">
      <w:pPr>
        <w:pStyle w:val="a6"/>
        <w:numPr>
          <w:ilvl w:val="0"/>
          <w:numId w:val="11"/>
        </w:numPr>
        <w:spacing w:line="300" w:lineRule="auto"/>
        <w:ind w:firstLineChars="0"/>
        <w:rPr>
          <w:rFonts w:ascii="Calibri" w:eastAsia="宋体" w:hAnsi="Calibri" w:cs="Times New Roman"/>
          <w:b/>
          <w:sz w:val="24"/>
          <w:szCs w:val="24"/>
        </w:rPr>
      </w:pPr>
      <w:r w:rsidRPr="00CA1495">
        <w:rPr>
          <w:rFonts w:ascii="Calibri" w:eastAsia="宋体" w:hAnsi="Calibri" w:cs="Times New Roman" w:hint="eastAsia"/>
          <w:b/>
          <w:sz w:val="24"/>
          <w:szCs w:val="24"/>
        </w:rPr>
        <w:t>选题背景</w:t>
      </w:r>
    </w:p>
    <w:p w:rsidR="00CA1495" w:rsidRPr="00CA1495" w:rsidRDefault="00CA1495" w:rsidP="00CA1495">
      <w:pPr>
        <w:spacing w:line="300" w:lineRule="auto"/>
        <w:rPr>
          <w:rFonts w:ascii="Calibri" w:eastAsia="宋体" w:hAnsi="Calibri" w:cs="Times New Roman"/>
          <w:b/>
          <w:sz w:val="24"/>
          <w:szCs w:val="24"/>
        </w:rPr>
      </w:pPr>
    </w:p>
    <w:p w:rsidR="00BF12BC" w:rsidRPr="00BF12BC" w:rsidRDefault="00BF12BC" w:rsidP="00C226AE">
      <w:pPr>
        <w:spacing w:line="300" w:lineRule="auto"/>
        <w:rPr>
          <w:rFonts w:ascii="Calibri" w:eastAsia="宋体" w:hAnsi="Calibri" w:cs="Times New Roman"/>
          <w:sz w:val="24"/>
          <w:szCs w:val="24"/>
        </w:rPr>
      </w:pPr>
      <w:r w:rsidRPr="00BF12BC">
        <w:rPr>
          <w:rFonts w:ascii="Calibri" w:eastAsia="宋体" w:hAnsi="Calibri" w:cs="Times New Roman" w:hint="eastAsia"/>
          <w:sz w:val="24"/>
          <w:szCs w:val="24"/>
        </w:rPr>
        <w:t xml:space="preserve">   </w:t>
      </w:r>
      <w:r w:rsidRPr="00BF12BC">
        <w:rPr>
          <w:rFonts w:ascii="Calibri" w:eastAsia="宋体" w:hAnsi="Calibri" w:cs="Times New Roman" w:hint="eastAsia"/>
          <w:sz w:val="24"/>
          <w:szCs w:val="24"/>
        </w:rPr>
        <w:t>随着互联网技术的快速发展，网上学习对人们产生越来越深刻的影响。</w:t>
      </w:r>
      <w:r w:rsidRPr="00BF12BC">
        <w:rPr>
          <w:rFonts w:ascii="Calibri" w:eastAsia="宋体" w:hAnsi="Calibri" w:cs="Times New Roman" w:hint="eastAsia"/>
          <w:sz w:val="24"/>
          <w:szCs w:val="24"/>
        </w:rPr>
        <w:t>MOOC</w:t>
      </w:r>
      <w:r w:rsidRPr="00BF12BC">
        <w:rPr>
          <w:rFonts w:ascii="Calibri" w:eastAsia="宋体" w:hAnsi="Calibri" w:cs="Times New Roman" w:hint="eastAsia"/>
          <w:sz w:val="24"/>
          <w:szCs w:val="24"/>
        </w:rPr>
        <w:t>平台进入人们的视野，并且对教育行业产生的影响是前所未有的。目前，国内外著名高校都在积极探索和推进</w:t>
      </w:r>
      <w:r w:rsidRPr="00BF12BC">
        <w:rPr>
          <w:rFonts w:ascii="Calibri" w:eastAsia="宋体" w:hAnsi="Calibri" w:cs="Times New Roman" w:hint="eastAsia"/>
          <w:sz w:val="24"/>
          <w:szCs w:val="24"/>
        </w:rPr>
        <w:t>MOOC</w:t>
      </w:r>
      <w:r w:rsidRPr="00BF12BC">
        <w:rPr>
          <w:rFonts w:ascii="Calibri" w:eastAsia="宋体" w:hAnsi="Calibri" w:cs="Times New Roman" w:hint="eastAsia"/>
          <w:sz w:val="24"/>
          <w:szCs w:val="24"/>
        </w:rPr>
        <w:t>课程的建设，力图在教育市场化的潮流中抢占先机。</w:t>
      </w:r>
    </w:p>
    <w:p w:rsidR="00BF12BC" w:rsidRPr="00BF12BC" w:rsidRDefault="00BF12BC" w:rsidP="00C226AE">
      <w:pPr>
        <w:spacing w:line="300" w:lineRule="auto"/>
        <w:rPr>
          <w:rFonts w:ascii="Calibri" w:eastAsia="宋体" w:hAnsi="Calibri" w:cs="Times New Roman"/>
          <w:sz w:val="24"/>
          <w:szCs w:val="24"/>
        </w:rPr>
      </w:pPr>
      <w:r w:rsidRPr="00BF12BC">
        <w:rPr>
          <w:rFonts w:ascii="Calibri" w:eastAsia="宋体" w:hAnsi="Calibri" w:cs="Times New Roman" w:hint="eastAsia"/>
          <w:sz w:val="24"/>
          <w:szCs w:val="24"/>
        </w:rPr>
        <w:t xml:space="preserve">   </w:t>
      </w:r>
      <w:r w:rsidRPr="00BF12BC">
        <w:rPr>
          <w:rFonts w:ascii="Calibri" w:eastAsia="宋体" w:hAnsi="Calibri" w:cs="Times New Roman" w:hint="eastAsia"/>
          <w:sz w:val="24"/>
          <w:szCs w:val="24"/>
        </w:rPr>
        <w:t>高校教育信息化趋势逐步增强，其中传统的教学模式是不可或缺的，网络学习模式以受线上约束的特点也在不断发展，对于最新出现的</w:t>
      </w:r>
      <w:r w:rsidRPr="00BF12BC">
        <w:rPr>
          <w:rFonts w:ascii="Calibri" w:eastAsia="宋体" w:hAnsi="Calibri" w:cs="Times New Roman" w:hint="eastAsia"/>
          <w:sz w:val="24"/>
          <w:szCs w:val="24"/>
        </w:rPr>
        <w:t>MOOC</w:t>
      </w:r>
      <w:r w:rsidRPr="00BF12BC">
        <w:rPr>
          <w:rFonts w:ascii="Calibri" w:eastAsia="宋体" w:hAnsi="Calibri" w:cs="Times New Roman" w:hint="eastAsia"/>
          <w:sz w:val="24"/>
          <w:szCs w:val="24"/>
        </w:rPr>
        <w:t>模式是传统教学模式与网络学习模式的相互整合，各个高校的前进方向需要我们共同来努力。为</w:t>
      </w:r>
      <w:r w:rsidRPr="00BF12BC">
        <w:rPr>
          <w:rFonts w:ascii="Calibri" w:eastAsia="宋体" w:hAnsi="Calibri" w:cs="Times New Roman" w:hint="eastAsia"/>
          <w:sz w:val="24"/>
          <w:szCs w:val="24"/>
        </w:rPr>
        <w:t>MOOC</w:t>
      </w:r>
      <w:r w:rsidRPr="00BF12BC">
        <w:rPr>
          <w:rFonts w:ascii="Calibri" w:eastAsia="宋体" w:hAnsi="Calibri" w:cs="Times New Roman" w:hint="eastAsia"/>
          <w:sz w:val="24"/>
          <w:szCs w:val="24"/>
        </w:rPr>
        <w:t>课堂在高校教学实践中发挥其实际作用提供现实意义，为</w:t>
      </w:r>
      <w:r w:rsidRPr="00BF12BC">
        <w:rPr>
          <w:rFonts w:ascii="Calibri" w:eastAsia="宋体" w:hAnsi="Calibri" w:cs="Times New Roman" w:hint="eastAsia"/>
          <w:sz w:val="24"/>
          <w:szCs w:val="24"/>
        </w:rPr>
        <w:t>MOOC</w:t>
      </w:r>
      <w:r w:rsidRPr="00BF12BC">
        <w:rPr>
          <w:rFonts w:ascii="Calibri" w:eastAsia="宋体" w:hAnsi="Calibri" w:cs="Times New Roman" w:hint="eastAsia"/>
          <w:sz w:val="24"/>
          <w:szCs w:val="24"/>
        </w:rPr>
        <w:t>课程教学模式发展提供理论依据，使得最终达到中国创新教学模式改革</w:t>
      </w:r>
      <w:r w:rsidRPr="00BF12BC">
        <w:rPr>
          <w:rFonts w:ascii="Calibri" w:eastAsia="宋体" w:hAnsi="Calibri" w:cs="Times New Roman" w:hint="eastAsia"/>
          <w:sz w:val="24"/>
          <w:szCs w:val="24"/>
        </w:rPr>
        <w:t>,</w:t>
      </w:r>
      <w:r w:rsidRPr="00BF12BC">
        <w:rPr>
          <w:rFonts w:ascii="Calibri" w:eastAsia="宋体" w:hAnsi="Calibri" w:cs="Times New Roman" w:hint="eastAsia"/>
          <w:sz w:val="24"/>
          <w:szCs w:val="24"/>
        </w:rPr>
        <w:t>提高人才培养质量的目的。</w:t>
      </w:r>
    </w:p>
    <w:p w:rsidR="00C226AE" w:rsidRPr="00C226AE" w:rsidRDefault="00C226AE" w:rsidP="000E1406">
      <w:pPr>
        <w:spacing w:line="300" w:lineRule="auto"/>
        <w:rPr>
          <w:sz w:val="24"/>
          <w:szCs w:val="24"/>
        </w:rPr>
      </w:pPr>
      <w:r w:rsidRPr="00C226AE">
        <w:rPr>
          <w:rFonts w:hint="eastAsia"/>
          <w:sz w:val="24"/>
          <w:szCs w:val="24"/>
        </w:rPr>
        <w:t xml:space="preserve">    MOOC</w:t>
      </w:r>
      <w:r w:rsidRPr="00C226AE">
        <w:rPr>
          <w:rFonts w:hint="eastAsia"/>
          <w:sz w:val="24"/>
          <w:szCs w:val="24"/>
        </w:rPr>
        <w:t>的出现与发展，对传统教育产生了一定的影响。它的开放性有效地克服了传统教育在资格、费用和区域等方面对学生造成的限制，它的自主性和丰富性有效地落实了以学生为本的理念，充分调动了学生自主学习能力并满足个性化学习的兴趣，根据目前</w:t>
      </w:r>
      <w:r w:rsidRPr="00C226AE">
        <w:rPr>
          <w:rFonts w:hint="eastAsia"/>
          <w:sz w:val="24"/>
          <w:szCs w:val="24"/>
        </w:rPr>
        <w:t>MOOC</w:t>
      </w:r>
      <w:r w:rsidRPr="00C226AE">
        <w:rPr>
          <w:rFonts w:hint="eastAsia"/>
          <w:sz w:val="24"/>
          <w:szCs w:val="24"/>
        </w:rPr>
        <w:t>平台的课程教学组织形式进行分类概括，大致可以分为以下几种教学模式：</w:t>
      </w:r>
    </w:p>
    <w:p w:rsidR="00C226AE" w:rsidRPr="00C226AE" w:rsidRDefault="00C226AE" w:rsidP="000E1406">
      <w:pPr>
        <w:spacing w:line="300" w:lineRule="auto"/>
        <w:rPr>
          <w:sz w:val="24"/>
          <w:szCs w:val="24"/>
        </w:rPr>
      </w:pPr>
      <w:proofErr w:type="gramStart"/>
      <w:r w:rsidRPr="00C226AE">
        <w:rPr>
          <w:rFonts w:hint="eastAsia"/>
          <w:b/>
          <w:sz w:val="24"/>
          <w:szCs w:val="24"/>
        </w:rPr>
        <w:t>全慕课</w:t>
      </w:r>
      <w:proofErr w:type="gramEnd"/>
      <w:r w:rsidRPr="00C226AE">
        <w:rPr>
          <w:rFonts w:hint="eastAsia"/>
          <w:b/>
          <w:sz w:val="24"/>
          <w:szCs w:val="24"/>
        </w:rPr>
        <w:t>教学</w:t>
      </w:r>
      <w:r w:rsidRPr="00C226AE">
        <w:rPr>
          <w:rFonts w:hint="eastAsia"/>
          <w:sz w:val="24"/>
          <w:szCs w:val="24"/>
        </w:rPr>
        <w:t>。以尔雅</w:t>
      </w:r>
      <w:proofErr w:type="gramStart"/>
      <w:r w:rsidRPr="00C226AE">
        <w:rPr>
          <w:rFonts w:hint="eastAsia"/>
          <w:sz w:val="24"/>
          <w:szCs w:val="24"/>
        </w:rPr>
        <w:t>通识课平台</w:t>
      </w:r>
      <w:proofErr w:type="gramEnd"/>
      <w:r w:rsidRPr="00C226AE">
        <w:rPr>
          <w:rFonts w:hint="eastAsia"/>
          <w:sz w:val="24"/>
          <w:szCs w:val="24"/>
        </w:rPr>
        <w:t>为例，其修学分的模式为在线观看视频，在线作业解答，在线考试，在线提问，然后系统自动计算综合得分决定是否获得学分。如我校引进尔雅</w:t>
      </w:r>
      <w:proofErr w:type="gramStart"/>
      <w:r w:rsidRPr="00C226AE">
        <w:rPr>
          <w:rFonts w:hint="eastAsia"/>
          <w:sz w:val="24"/>
          <w:szCs w:val="24"/>
        </w:rPr>
        <w:t>通识课平台</w:t>
      </w:r>
      <w:proofErr w:type="gramEnd"/>
      <w:r w:rsidRPr="00C226AE">
        <w:rPr>
          <w:rFonts w:hint="eastAsia"/>
          <w:sz w:val="24"/>
          <w:szCs w:val="24"/>
        </w:rPr>
        <w:t>6</w:t>
      </w:r>
      <w:r w:rsidRPr="00C226AE">
        <w:rPr>
          <w:rFonts w:hint="eastAsia"/>
          <w:sz w:val="24"/>
          <w:szCs w:val="24"/>
        </w:rPr>
        <w:t>门课程，学生可在网上学习并修得学分。</w:t>
      </w:r>
    </w:p>
    <w:p w:rsidR="00C226AE" w:rsidRPr="00C226AE" w:rsidRDefault="00C226AE" w:rsidP="000E1406">
      <w:pPr>
        <w:spacing w:line="300" w:lineRule="auto"/>
        <w:rPr>
          <w:sz w:val="24"/>
          <w:szCs w:val="24"/>
        </w:rPr>
      </w:pPr>
      <w:r w:rsidRPr="00C226AE">
        <w:rPr>
          <w:rFonts w:hint="eastAsia"/>
          <w:b/>
          <w:sz w:val="24"/>
          <w:szCs w:val="24"/>
        </w:rPr>
        <w:t>翻转课堂</w:t>
      </w:r>
      <w:r w:rsidRPr="00C226AE">
        <w:rPr>
          <w:rFonts w:hint="eastAsia"/>
          <w:sz w:val="24"/>
          <w:szCs w:val="24"/>
        </w:rPr>
        <w:t>。翻转课堂模式是近些年来迅速崛起的一种新型教学模式，所谓翻转模式是指学生在家看视频，课堂上完成作业，把知识的传授放在课下，而把知识的</w:t>
      </w:r>
      <w:r w:rsidRPr="00C226AE">
        <w:rPr>
          <w:rFonts w:hint="eastAsia"/>
          <w:sz w:val="24"/>
          <w:szCs w:val="24"/>
        </w:rPr>
        <w:lastRenderedPageBreak/>
        <w:t>内化放在课上。这种模式重新定位了学生和教师的角色，将教师由传统课堂中知识的传授者变为学习知识的指导者，使学习的注意力集中在学习者的身上，有利于激发教与学两方面的积极性和主动性。在这种模式下，教师使用优质在线资源，与自己的教学相结合，合理安排学习进度，指导学生进行视频内容的学习、练习与交流。学生从被动接受知识变为主动学习新知识。</w:t>
      </w:r>
    </w:p>
    <w:p w:rsidR="00C226AE" w:rsidRPr="00C226AE" w:rsidRDefault="00C226AE" w:rsidP="000E1406">
      <w:pPr>
        <w:spacing w:line="300" w:lineRule="auto"/>
        <w:rPr>
          <w:sz w:val="24"/>
          <w:szCs w:val="24"/>
        </w:rPr>
      </w:pPr>
      <w:r w:rsidRPr="00C226AE">
        <w:rPr>
          <w:rFonts w:hint="eastAsia"/>
          <w:b/>
          <w:sz w:val="24"/>
          <w:szCs w:val="24"/>
        </w:rPr>
        <w:t>线上线下混合式教学</w:t>
      </w:r>
      <w:r w:rsidRPr="00C226AE">
        <w:rPr>
          <w:rFonts w:hint="eastAsia"/>
          <w:sz w:val="24"/>
          <w:szCs w:val="24"/>
        </w:rPr>
        <w:t>。采取在线自主进阶式学习与见面课互动答疑的教学组织模式，包括在线学习，见面课，期末考试。</w:t>
      </w:r>
      <w:proofErr w:type="gramStart"/>
      <w:r w:rsidRPr="00C226AE">
        <w:rPr>
          <w:rFonts w:hint="eastAsia"/>
          <w:sz w:val="24"/>
          <w:szCs w:val="24"/>
        </w:rPr>
        <w:t>在线进</w:t>
      </w:r>
      <w:proofErr w:type="gramEnd"/>
      <w:r w:rsidRPr="00C226AE">
        <w:rPr>
          <w:rFonts w:hint="eastAsia"/>
          <w:sz w:val="24"/>
          <w:szCs w:val="24"/>
        </w:rPr>
        <w:t>阶式学习是按照老师设定的学习大纲自主学习，见面课是指在制定教学地点的互动课，最终进行期末考核。</w:t>
      </w:r>
    </w:p>
    <w:p w:rsidR="00C226AE" w:rsidRPr="00C226AE" w:rsidRDefault="00C226AE" w:rsidP="000E1406">
      <w:pPr>
        <w:spacing w:line="300" w:lineRule="auto"/>
        <w:rPr>
          <w:sz w:val="24"/>
          <w:szCs w:val="24"/>
        </w:rPr>
      </w:pPr>
      <w:r w:rsidRPr="00C226AE">
        <w:rPr>
          <w:rFonts w:hint="eastAsia"/>
          <w:b/>
          <w:sz w:val="24"/>
          <w:szCs w:val="24"/>
        </w:rPr>
        <w:t>MOOC</w:t>
      </w:r>
      <w:r w:rsidRPr="00C226AE">
        <w:rPr>
          <w:rFonts w:hint="eastAsia"/>
          <w:b/>
          <w:sz w:val="24"/>
          <w:szCs w:val="24"/>
        </w:rPr>
        <w:t>作为学习资源库</w:t>
      </w:r>
      <w:r w:rsidRPr="00C226AE">
        <w:rPr>
          <w:rFonts w:hint="eastAsia"/>
          <w:sz w:val="24"/>
          <w:szCs w:val="24"/>
        </w:rPr>
        <w:t>。学习者可通过此平台获得所需资源，辅助现有教学，拓宽学习者的知识面，促进知识内化，促进其专业领域的知识更新与职业发展。</w:t>
      </w:r>
    </w:p>
    <w:p w:rsidR="000E1406" w:rsidRDefault="000E1406" w:rsidP="000E1406">
      <w:pPr>
        <w:tabs>
          <w:tab w:val="left" w:pos="1350"/>
        </w:tabs>
        <w:spacing w:line="360" w:lineRule="auto"/>
        <w:ind w:firstLine="420"/>
        <w:rPr>
          <w:sz w:val="24"/>
          <w:szCs w:val="24"/>
        </w:rPr>
      </w:pPr>
      <w:r>
        <w:rPr>
          <w:rFonts w:hint="eastAsia"/>
          <w:sz w:val="24"/>
          <w:szCs w:val="24"/>
        </w:rPr>
        <w:t xml:space="preserve"> </w:t>
      </w:r>
      <w:r>
        <w:rPr>
          <w:sz w:val="24"/>
          <w:szCs w:val="24"/>
        </w:rPr>
        <w:t>MOOC</w:t>
      </w:r>
      <w:r>
        <w:rPr>
          <w:rFonts w:hint="eastAsia"/>
          <w:sz w:val="24"/>
          <w:szCs w:val="24"/>
        </w:rPr>
        <w:t>的学习者必须具备自主学习和主动学习的能力。学习者只有通过自己主动积极的参与课程，才能获得知识，在这种学习模式下，学习者自定步调，自己安排时间，通过观看视频、学习课件、完成作业、参加测试、进行线上交流和互评机制完成课程的学习。此外，距离近的学习者还可以约定时间、地点，自主组织线下见面会，增加面对面的交流学习机会。</w:t>
      </w:r>
    </w:p>
    <w:p w:rsidR="00BF12BC" w:rsidRPr="000E1406" w:rsidRDefault="00BF12BC" w:rsidP="000E1406">
      <w:pPr>
        <w:spacing w:line="300" w:lineRule="auto"/>
        <w:rPr>
          <w:sz w:val="24"/>
          <w:szCs w:val="24"/>
        </w:rPr>
      </w:pPr>
    </w:p>
    <w:p w:rsidR="00BF12BC" w:rsidRPr="00C226AE" w:rsidRDefault="00BF12BC" w:rsidP="00C226AE">
      <w:pPr>
        <w:spacing w:line="300" w:lineRule="auto"/>
        <w:ind w:firstLineChars="1100" w:firstLine="3092"/>
        <w:rPr>
          <w:b/>
          <w:sz w:val="28"/>
          <w:szCs w:val="28"/>
        </w:rPr>
      </w:pPr>
      <w:r w:rsidRPr="00C226AE">
        <w:rPr>
          <w:rFonts w:hint="eastAsia"/>
          <w:b/>
          <w:sz w:val="28"/>
          <w:szCs w:val="28"/>
        </w:rPr>
        <w:t>二、调查</w:t>
      </w:r>
      <w:r w:rsidR="00931A12" w:rsidRPr="00C226AE">
        <w:rPr>
          <w:rFonts w:hint="eastAsia"/>
          <w:b/>
          <w:sz w:val="28"/>
          <w:szCs w:val="28"/>
        </w:rPr>
        <w:t>成果</w:t>
      </w:r>
    </w:p>
    <w:p w:rsidR="00931A12" w:rsidRDefault="00931A12" w:rsidP="00C226AE">
      <w:pPr>
        <w:spacing w:line="300" w:lineRule="auto"/>
        <w:rPr>
          <w:b/>
          <w:sz w:val="24"/>
          <w:szCs w:val="24"/>
        </w:rPr>
      </w:pPr>
      <w:r w:rsidRPr="00C226AE">
        <w:rPr>
          <w:rFonts w:hint="eastAsia"/>
          <w:sz w:val="24"/>
          <w:szCs w:val="24"/>
        </w:rPr>
        <w:t xml:space="preserve"> </w:t>
      </w:r>
      <w:r w:rsidRPr="00700681">
        <w:rPr>
          <w:rFonts w:hint="eastAsia"/>
          <w:b/>
          <w:sz w:val="24"/>
          <w:szCs w:val="24"/>
        </w:rPr>
        <w:t>（一）</w:t>
      </w:r>
      <w:r w:rsidR="00E4369F" w:rsidRPr="00700681">
        <w:rPr>
          <w:rFonts w:hint="eastAsia"/>
          <w:b/>
          <w:sz w:val="24"/>
          <w:szCs w:val="24"/>
        </w:rPr>
        <w:t>针对学生的</w:t>
      </w:r>
      <w:r w:rsidRPr="00700681">
        <w:rPr>
          <w:rFonts w:hint="eastAsia"/>
          <w:b/>
          <w:sz w:val="24"/>
          <w:szCs w:val="24"/>
        </w:rPr>
        <w:t>问卷分析</w:t>
      </w:r>
    </w:p>
    <w:p w:rsidR="00CA1495" w:rsidRPr="00700681" w:rsidRDefault="00CA1495" w:rsidP="00C226AE">
      <w:pPr>
        <w:spacing w:line="300" w:lineRule="auto"/>
        <w:rPr>
          <w:b/>
          <w:sz w:val="24"/>
          <w:szCs w:val="24"/>
        </w:rPr>
      </w:pPr>
    </w:p>
    <w:p w:rsidR="00931A12" w:rsidRPr="00C226AE" w:rsidRDefault="00BF12BC" w:rsidP="00C226AE">
      <w:pPr>
        <w:spacing w:line="300" w:lineRule="auto"/>
        <w:rPr>
          <w:sz w:val="24"/>
          <w:szCs w:val="24"/>
        </w:rPr>
      </w:pPr>
      <w:r w:rsidRPr="00C226AE">
        <w:rPr>
          <w:rFonts w:hint="eastAsia"/>
          <w:sz w:val="24"/>
          <w:szCs w:val="24"/>
        </w:rPr>
        <w:t>1</w:t>
      </w:r>
      <w:r w:rsidR="00931A12" w:rsidRPr="00C226AE">
        <w:rPr>
          <w:rFonts w:hint="eastAsia"/>
          <w:sz w:val="24"/>
          <w:szCs w:val="24"/>
        </w:rPr>
        <w:t>.</w:t>
      </w:r>
      <w:r w:rsidR="00931A12" w:rsidRPr="00C226AE">
        <w:rPr>
          <w:rFonts w:hint="eastAsia"/>
          <w:sz w:val="24"/>
          <w:szCs w:val="24"/>
        </w:rPr>
        <w:t>选择</w:t>
      </w:r>
      <w:r w:rsidR="00931A12" w:rsidRPr="00C226AE">
        <w:rPr>
          <w:rFonts w:hint="eastAsia"/>
          <w:sz w:val="24"/>
          <w:szCs w:val="24"/>
        </w:rPr>
        <w:t>MOOC</w:t>
      </w:r>
      <w:r w:rsidR="00931A12" w:rsidRPr="00C226AE">
        <w:rPr>
          <w:rFonts w:hint="eastAsia"/>
          <w:sz w:val="24"/>
          <w:szCs w:val="24"/>
        </w:rPr>
        <w:t>课程的原因</w:t>
      </w:r>
    </w:p>
    <w:p w:rsidR="00931A12" w:rsidRPr="00C226AE" w:rsidRDefault="00931A12" w:rsidP="00C226AE">
      <w:pPr>
        <w:spacing w:line="300" w:lineRule="auto"/>
        <w:rPr>
          <w:sz w:val="24"/>
          <w:szCs w:val="24"/>
        </w:rPr>
      </w:pPr>
      <w:r w:rsidRPr="00C226AE">
        <w:rPr>
          <w:noProof/>
          <w:sz w:val="24"/>
          <w:szCs w:val="24"/>
        </w:rPr>
        <w:drawing>
          <wp:inline distT="0" distB="0" distL="0" distR="0" wp14:anchorId="0C2DED59" wp14:editId="58F7389C">
            <wp:extent cx="3971925" cy="27527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1315" cy="2752302"/>
                    </a:xfrm>
                    <a:prstGeom prst="rect">
                      <a:avLst/>
                    </a:prstGeom>
                    <a:noFill/>
                  </pic:spPr>
                </pic:pic>
              </a:graphicData>
            </a:graphic>
          </wp:inline>
        </w:drawing>
      </w:r>
    </w:p>
    <w:p w:rsidR="00931A12" w:rsidRPr="00700681" w:rsidRDefault="00931A12" w:rsidP="00700681">
      <w:pPr>
        <w:spacing w:line="300" w:lineRule="auto"/>
        <w:ind w:firstLineChars="696" w:firstLine="1467"/>
        <w:rPr>
          <w:b/>
          <w:szCs w:val="21"/>
        </w:rPr>
      </w:pPr>
      <w:bookmarkStart w:id="3" w:name="OLE_LINK20"/>
      <w:bookmarkStart w:id="4" w:name="OLE_LINK21"/>
      <w:bookmarkStart w:id="5" w:name="OLE_LINK22"/>
      <w:r w:rsidRPr="00700681">
        <w:rPr>
          <w:rFonts w:hint="eastAsia"/>
          <w:b/>
          <w:szCs w:val="21"/>
        </w:rPr>
        <w:t>图</w:t>
      </w:r>
      <w:r w:rsidRPr="00700681">
        <w:rPr>
          <w:rFonts w:hint="eastAsia"/>
          <w:b/>
          <w:szCs w:val="21"/>
        </w:rPr>
        <w:t>2.1</w:t>
      </w:r>
      <w:r w:rsidRPr="00700681">
        <w:rPr>
          <w:rFonts w:hint="eastAsia"/>
          <w:b/>
          <w:szCs w:val="21"/>
        </w:rPr>
        <w:t>—</w:t>
      </w:r>
      <w:r w:rsidRPr="00700681">
        <w:rPr>
          <w:rFonts w:hint="eastAsia"/>
          <w:b/>
          <w:szCs w:val="21"/>
        </w:rPr>
        <w:t>1</w:t>
      </w:r>
      <w:r w:rsidRPr="00700681">
        <w:rPr>
          <w:rFonts w:hint="eastAsia"/>
          <w:b/>
          <w:szCs w:val="21"/>
        </w:rPr>
        <w:t>：</w:t>
      </w:r>
      <w:bookmarkEnd w:id="3"/>
      <w:bookmarkEnd w:id="4"/>
      <w:bookmarkEnd w:id="5"/>
      <w:r w:rsidRPr="00700681">
        <w:rPr>
          <w:rFonts w:hint="eastAsia"/>
          <w:b/>
          <w:szCs w:val="21"/>
        </w:rPr>
        <w:t>选择</w:t>
      </w:r>
      <w:r w:rsidRPr="00700681">
        <w:rPr>
          <w:rFonts w:hint="eastAsia"/>
          <w:b/>
          <w:szCs w:val="21"/>
        </w:rPr>
        <w:t>MOOC</w:t>
      </w:r>
      <w:r w:rsidRPr="00700681">
        <w:rPr>
          <w:rFonts w:hint="eastAsia"/>
          <w:b/>
          <w:szCs w:val="21"/>
        </w:rPr>
        <w:t>课程的原因</w:t>
      </w:r>
    </w:p>
    <w:p w:rsidR="00700681" w:rsidRDefault="00931A12" w:rsidP="00C226AE">
      <w:pPr>
        <w:spacing w:line="300" w:lineRule="auto"/>
        <w:ind w:firstLineChars="200" w:firstLine="480"/>
        <w:rPr>
          <w:sz w:val="24"/>
          <w:szCs w:val="24"/>
        </w:rPr>
      </w:pPr>
      <w:r w:rsidRPr="00C226AE">
        <w:rPr>
          <w:rFonts w:hint="eastAsia"/>
          <w:sz w:val="24"/>
          <w:szCs w:val="24"/>
        </w:rPr>
        <w:t>分析：</w:t>
      </w:r>
      <w:r w:rsidR="00BA72E4" w:rsidRPr="00C226AE">
        <w:rPr>
          <w:rFonts w:hint="eastAsia"/>
          <w:sz w:val="24"/>
          <w:szCs w:val="24"/>
        </w:rPr>
        <w:t>在选择</w:t>
      </w:r>
      <w:r w:rsidR="00BA72E4" w:rsidRPr="00C226AE">
        <w:rPr>
          <w:rFonts w:hint="eastAsia"/>
          <w:sz w:val="24"/>
          <w:szCs w:val="24"/>
        </w:rPr>
        <w:t>MOOC</w:t>
      </w:r>
      <w:r w:rsidR="00BA72E4" w:rsidRPr="00C226AE">
        <w:rPr>
          <w:rFonts w:hint="eastAsia"/>
          <w:sz w:val="24"/>
          <w:szCs w:val="24"/>
        </w:rPr>
        <w:t>的学生当中，出于兴趣或好奇是大家选择的最主要原因，达到</w:t>
      </w:r>
      <w:r w:rsidR="00BA72E4" w:rsidRPr="00C226AE">
        <w:rPr>
          <w:rFonts w:hint="eastAsia"/>
          <w:sz w:val="24"/>
          <w:szCs w:val="24"/>
        </w:rPr>
        <w:t>7</w:t>
      </w:r>
      <w:r w:rsidR="00BA72E4" w:rsidRPr="00C226AE">
        <w:rPr>
          <w:sz w:val="24"/>
          <w:szCs w:val="24"/>
        </w:rPr>
        <w:t>3.08%</w:t>
      </w:r>
      <w:r w:rsidR="00BA72E4" w:rsidRPr="00C226AE">
        <w:rPr>
          <w:sz w:val="24"/>
          <w:szCs w:val="24"/>
        </w:rPr>
        <w:t>；</w:t>
      </w:r>
      <w:r w:rsidR="00BA72E4" w:rsidRPr="00C226AE">
        <w:rPr>
          <w:rFonts w:hint="eastAsia"/>
          <w:sz w:val="24"/>
          <w:szCs w:val="24"/>
        </w:rPr>
        <w:t>其次是听他人推荐而选择慕课，为</w:t>
      </w:r>
      <w:r w:rsidR="00BA72E4" w:rsidRPr="00C226AE">
        <w:rPr>
          <w:rFonts w:hint="eastAsia"/>
          <w:sz w:val="24"/>
          <w:szCs w:val="24"/>
        </w:rPr>
        <w:t>34.62%</w:t>
      </w:r>
      <w:r w:rsidR="00BA72E4" w:rsidRPr="00C226AE">
        <w:rPr>
          <w:rFonts w:hint="eastAsia"/>
          <w:sz w:val="24"/>
          <w:szCs w:val="24"/>
        </w:rPr>
        <w:t>；仅仅只是出于学</w:t>
      </w:r>
      <w:r w:rsidR="00BA72E4" w:rsidRPr="00C226AE">
        <w:rPr>
          <w:rFonts w:hint="eastAsia"/>
          <w:sz w:val="24"/>
          <w:szCs w:val="24"/>
        </w:rPr>
        <w:lastRenderedPageBreak/>
        <w:t>校选课或者学分要求的也占据了不小的比例，为</w:t>
      </w:r>
      <w:r w:rsidR="00BA72E4" w:rsidRPr="00C226AE">
        <w:rPr>
          <w:rFonts w:hint="eastAsia"/>
          <w:sz w:val="24"/>
          <w:szCs w:val="24"/>
        </w:rPr>
        <w:t>26.92%</w:t>
      </w:r>
      <w:r w:rsidR="00BA72E4" w:rsidRPr="00C226AE">
        <w:rPr>
          <w:rFonts w:hint="eastAsia"/>
          <w:sz w:val="24"/>
          <w:szCs w:val="24"/>
        </w:rPr>
        <w:t>：而真正对于相关知识或者技能有强烈需求的却是最少，仅有</w:t>
      </w:r>
      <w:r w:rsidR="00BA72E4" w:rsidRPr="00C226AE">
        <w:rPr>
          <w:rFonts w:hint="eastAsia"/>
          <w:sz w:val="24"/>
          <w:szCs w:val="24"/>
        </w:rPr>
        <w:t>11.54%</w:t>
      </w:r>
      <w:r w:rsidR="00BA72E4" w:rsidRPr="00C226AE">
        <w:rPr>
          <w:rFonts w:hint="eastAsia"/>
          <w:sz w:val="24"/>
          <w:szCs w:val="24"/>
        </w:rPr>
        <w:t>。对于</w:t>
      </w:r>
      <w:r w:rsidR="00BA72E4" w:rsidRPr="00C226AE">
        <w:rPr>
          <w:rFonts w:hint="eastAsia"/>
          <w:sz w:val="24"/>
          <w:szCs w:val="24"/>
        </w:rPr>
        <w:t>MOOC</w:t>
      </w:r>
      <w:r w:rsidR="00BA72E4" w:rsidRPr="00C226AE">
        <w:rPr>
          <w:rFonts w:hint="eastAsia"/>
          <w:sz w:val="24"/>
          <w:szCs w:val="24"/>
        </w:rPr>
        <w:t>课堂的选择绝大部分同学都只是出于对这种新型方式的兴趣或者好奇，或者是听由他人推荐或出于学分的要求，而并不是对于知识技能</w:t>
      </w:r>
      <w:r w:rsidR="00975226" w:rsidRPr="00C226AE">
        <w:rPr>
          <w:rFonts w:hint="eastAsia"/>
          <w:sz w:val="24"/>
          <w:szCs w:val="24"/>
        </w:rPr>
        <w:t>具有强烈需求。由于大部分处于这种新奇或从众心理，当</w:t>
      </w:r>
      <w:r w:rsidR="00975226" w:rsidRPr="00C226AE">
        <w:rPr>
          <w:rFonts w:hint="eastAsia"/>
          <w:sz w:val="24"/>
          <w:szCs w:val="24"/>
        </w:rPr>
        <w:t>MOOC</w:t>
      </w:r>
      <w:r w:rsidR="00975226" w:rsidRPr="00C226AE">
        <w:rPr>
          <w:rFonts w:hint="eastAsia"/>
          <w:sz w:val="24"/>
          <w:szCs w:val="24"/>
        </w:rPr>
        <w:t>课堂实际情况和个人预想状况不相符</w:t>
      </w:r>
      <w:r w:rsidR="00FF2BA7" w:rsidRPr="00C226AE">
        <w:rPr>
          <w:rFonts w:hint="eastAsia"/>
          <w:sz w:val="24"/>
          <w:szCs w:val="24"/>
        </w:rPr>
        <w:t>时，学生对于</w:t>
      </w:r>
      <w:r w:rsidR="00FF2BA7" w:rsidRPr="00C226AE">
        <w:rPr>
          <w:rFonts w:hint="eastAsia"/>
          <w:sz w:val="24"/>
          <w:szCs w:val="24"/>
        </w:rPr>
        <w:t>MOOC</w:t>
      </w:r>
      <w:r w:rsidR="00FF2BA7" w:rsidRPr="00C226AE">
        <w:rPr>
          <w:rFonts w:hint="eastAsia"/>
          <w:sz w:val="24"/>
          <w:szCs w:val="24"/>
        </w:rPr>
        <w:t>的参与度会大打折扣。</w:t>
      </w:r>
    </w:p>
    <w:p w:rsidR="00700681" w:rsidRDefault="00700681" w:rsidP="00C226AE">
      <w:pPr>
        <w:spacing w:line="300" w:lineRule="auto"/>
        <w:ind w:firstLineChars="200" w:firstLine="480"/>
        <w:rPr>
          <w:sz w:val="24"/>
          <w:szCs w:val="24"/>
        </w:rPr>
      </w:pPr>
    </w:p>
    <w:p w:rsidR="00FF2BA7" w:rsidRPr="00C226AE" w:rsidRDefault="00931A12" w:rsidP="000E1406">
      <w:pPr>
        <w:spacing w:line="300" w:lineRule="auto"/>
        <w:rPr>
          <w:sz w:val="24"/>
          <w:szCs w:val="24"/>
        </w:rPr>
      </w:pPr>
      <w:r w:rsidRPr="00C226AE">
        <w:rPr>
          <w:rFonts w:hint="eastAsia"/>
          <w:sz w:val="24"/>
          <w:szCs w:val="24"/>
        </w:rPr>
        <w:t>2.</w:t>
      </w:r>
      <w:bookmarkStart w:id="6" w:name="OLE_LINK23"/>
      <w:bookmarkStart w:id="7" w:name="OLE_LINK24"/>
      <w:r w:rsidRPr="00C226AE">
        <w:rPr>
          <w:rFonts w:hint="eastAsia"/>
          <w:sz w:val="24"/>
          <w:szCs w:val="24"/>
        </w:rPr>
        <w:t>MOOC</w:t>
      </w:r>
      <w:r w:rsidRPr="00C226AE">
        <w:rPr>
          <w:rFonts w:hint="eastAsia"/>
          <w:sz w:val="24"/>
          <w:szCs w:val="24"/>
        </w:rPr>
        <w:t>吸引学生的因素</w:t>
      </w:r>
      <w:bookmarkEnd w:id="6"/>
      <w:bookmarkEnd w:id="7"/>
    </w:p>
    <w:p w:rsidR="00FF2BA7" w:rsidRPr="00C226AE" w:rsidRDefault="002271AC" w:rsidP="00C226AE">
      <w:pPr>
        <w:spacing w:line="300" w:lineRule="auto"/>
        <w:rPr>
          <w:sz w:val="24"/>
          <w:szCs w:val="24"/>
        </w:rPr>
      </w:pPr>
      <w:r w:rsidRPr="00C226AE">
        <w:rPr>
          <w:noProof/>
          <w:sz w:val="24"/>
          <w:szCs w:val="24"/>
        </w:rPr>
        <w:drawing>
          <wp:inline distT="0" distB="0" distL="0" distR="0" wp14:anchorId="1F43AB3D" wp14:editId="020D1297">
            <wp:extent cx="4181475" cy="30099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2908" cy="3010931"/>
                    </a:xfrm>
                    <a:prstGeom prst="rect">
                      <a:avLst/>
                    </a:prstGeom>
                    <a:noFill/>
                  </pic:spPr>
                </pic:pic>
              </a:graphicData>
            </a:graphic>
          </wp:inline>
        </w:drawing>
      </w:r>
    </w:p>
    <w:p w:rsidR="00FF2BA7" w:rsidRPr="00700681" w:rsidRDefault="002271AC" w:rsidP="00700681">
      <w:pPr>
        <w:spacing w:line="300" w:lineRule="auto"/>
        <w:ind w:firstLineChars="696" w:firstLine="1467"/>
        <w:rPr>
          <w:rFonts w:asciiTheme="minorEastAsia" w:hAnsiTheme="minorEastAsia"/>
          <w:b/>
          <w:szCs w:val="21"/>
        </w:rPr>
      </w:pPr>
      <w:bookmarkStart w:id="8" w:name="OLE_LINK25"/>
      <w:bookmarkStart w:id="9" w:name="OLE_LINK26"/>
      <w:r w:rsidRPr="00700681">
        <w:rPr>
          <w:rFonts w:asciiTheme="minorEastAsia" w:hAnsiTheme="minorEastAsia" w:hint="eastAsia"/>
          <w:b/>
          <w:szCs w:val="21"/>
        </w:rPr>
        <w:t>图2.1—2：</w:t>
      </w:r>
      <w:bookmarkEnd w:id="8"/>
      <w:bookmarkEnd w:id="9"/>
      <w:r w:rsidRPr="00700681">
        <w:rPr>
          <w:rFonts w:asciiTheme="minorEastAsia" w:hAnsiTheme="minorEastAsia" w:hint="eastAsia"/>
          <w:b/>
          <w:szCs w:val="21"/>
        </w:rPr>
        <w:t>MOOC吸引学生的因素</w:t>
      </w:r>
    </w:p>
    <w:p w:rsidR="002E7CB3" w:rsidRPr="00C226AE" w:rsidRDefault="002271AC" w:rsidP="00C226AE">
      <w:pPr>
        <w:spacing w:line="300" w:lineRule="auto"/>
        <w:ind w:firstLineChars="200" w:firstLine="480"/>
        <w:rPr>
          <w:sz w:val="24"/>
          <w:szCs w:val="24"/>
        </w:rPr>
      </w:pPr>
      <w:r w:rsidRPr="00C226AE">
        <w:rPr>
          <w:rFonts w:hint="eastAsia"/>
          <w:sz w:val="24"/>
          <w:szCs w:val="24"/>
        </w:rPr>
        <w:t>分析：</w:t>
      </w:r>
      <w:r w:rsidR="00FF2BA7" w:rsidRPr="00C226AE">
        <w:rPr>
          <w:rFonts w:hint="eastAsia"/>
          <w:sz w:val="24"/>
          <w:szCs w:val="24"/>
        </w:rPr>
        <w:t>MOOC</w:t>
      </w:r>
      <w:r w:rsidR="00FF2BA7" w:rsidRPr="00C226AE">
        <w:rPr>
          <w:rFonts w:hint="eastAsia"/>
          <w:sz w:val="24"/>
          <w:szCs w:val="24"/>
        </w:rPr>
        <w:t>课堂对参与学生的吸引因素，最主要的是选课上课自由，占</w:t>
      </w:r>
      <w:r w:rsidR="00FF2BA7" w:rsidRPr="00C226AE">
        <w:rPr>
          <w:rFonts w:hint="eastAsia"/>
          <w:sz w:val="24"/>
          <w:szCs w:val="24"/>
        </w:rPr>
        <w:t>65.38%</w:t>
      </w:r>
      <w:r w:rsidR="00FF2BA7" w:rsidRPr="00C226AE">
        <w:rPr>
          <w:rFonts w:hint="eastAsia"/>
          <w:sz w:val="24"/>
          <w:szCs w:val="24"/>
        </w:rPr>
        <w:t>；其次是免费和名师讲授，为</w:t>
      </w:r>
      <w:r w:rsidR="00FF2BA7" w:rsidRPr="00C226AE">
        <w:rPr>
          <w:rFonts w:hint="eastAsia"/>
          <w:sz w:val="24"/>
          <w:szCs w:val="24"/>
        </w:rPr>
        <w:t>42.31%</w:t>
      </w:r>
      <w:r w:rsidR="000A7B6C" w:rsidRPr="00C226AE">
        <w:rPr>
          <w:rFonts w:hint="eastAsia"/>
          <w:sz w:val="24"/>
          <w:szCs w:val="24"/>
        </w:rPr>
        <w:t>；而课程内容</w:t>
      </w:r>
      <w:proofErr w:type="gramStart"/>
      <w:r w:rsidR="000A7B6C" w:rsidRPr="00C226AE">
        <w:rPr>
          <w:rFonts w:hint="eastAsia"/>
          <w:sz w:val="24"/>
          <w:szCs w:val="24"/>
        </w:rPr>
        <w:t>丰富只</w:t>
      </w:r>
      <w:proofErr w:type="gramEnd"/>
      <w:r w:rsidR="000A7B6C" w:rsidRPr="00C226AE">
        <w:rPr>
          <w:rFonts w:hint="eastAsia"/>
          <w:sz w:val="24"/>
          <w:szCs w:val="24"/>
        </w:rPr>
        <w:t>占</w:t>
      </w:r>
      <w:r w:rsidR="000A7B6C" w:rsidRPr="00C226AE">
        <w:rPr>
          <w:rFonts w:hint="eastAsia"/>
          <w:sz w:val="24"/>
          <w:szCs w:val="24"/>
        </w:rPr>
        <w:t>26.92%</w:t>
      </w:r>
      <w:r w:rsidR="000A7B6C" w:rsidRPr="00C226AE">
        <w:rPr>
          <w:rFonts w:hint="eastAsia"/>
          <w:sz w:val="24"/>
          <w:szCs w:val="24"/>
        </w:rPr>
        <w:t>。选课上课自由这是</w:t>
      </w:r>
      <w:r w:rsidR="000A7B6C" w:rsidRPr="00C226AE">
        <w:rPr>
          <w:rFonts w:hint="eastAsia"/>
          <w:sz w:val="24"/>
          <w:szCs w:val="24"/>
        </w:rPr>
        <w:t>MOOC</w:t>
      </w:r>
      <w:r w:rsidR="000A7B6C" w:rsidRPr="00C226AE">
        <w:rPr>
          <w:rFonts w:hint="eastAsia"/>
          <w:sz w:val="24"/>
          <w:szCs w:val="24"/>
        </w:rPr>
        <w:t>课堂的最主要优势之一，这给许多在时间安排不便的学生很大的空间。没有固定的上课时间让学生具有完全的自由，可以自行安排自己的课程学习和生活。同时，改善了“名师”课堂热门而容纳人数有限的情况，给更多学生机会去选择</w:t>
      </w:r>
      <w:r w:rsidR="0017410E" w:rsidRPr="00C226AE">
        <w:rPr>
          <w:rFonts w:hint="eastAsia"/>
          <w:sz w:val="24"/>
          <w:szCs w:val="24"/>
        </w:rPr>
        <w:t>自己喜欢的课程。而免费则使得</w:t>
      </w:r>
      <w:r w:rsidR="0017410E" w:rsidRPr="00C226AE">
        <w:rPr>
          <w:rFonts w:hint="eastAsia"/>
          <w:sz w:val="24"/>
          <w:szCs w:val="24"/>
        </w:rPr>
        <w:t>MOOC</w:t>
      </w:r>
      <w:r w:rsidR="0017410E" w:rsidRPr="00C226AE">
        <w:rPr>
          <w:rFonts w:hint="eastAsia"/>
          <w:sz w:val="24"/>
          <w:szCs w:val="24"/>
        </w:rPr>
        <w:t>低门槛，让更多的人能参与，也愿意参与。即使课程内容的丰富性对学生的吸引程度上相对并不高，但这也是</w:t>
      </w:r>
      <w:r w:rsidR="0017410E" w:rsidRPr="00C226AE">
        <w:rPr>
          <w:rFonts w:hint="eastAsia"/>
          <w:sz w:val="24"/>
          <w:szCs w:val="24"/>
        </w:rPr>
        <w:t>MOOC</w:t>
      </w:r>
      <w:r w:rsidR="0017410E" w:rsidRPr="00C226AE">
        <w:rPr>
          <w:rFonts w:hint="eastAsia"/>
          <w:sz w:val="24"/>
          <w:szCs w:val="24"/>
        </w:rPr>
        <w:t>的重要优势，课程内容丰富能给参加者更多的选择和吸引力。</w:t>
      </w:r>
    </w:p>
    <w:p w:rsidR="00700681" w:rsidRDefault="00700681" w:rsidP="00C226AE">
      <w:pPr>
        <w:spacing w:line="300" w:lineRule="auto"/>
        <w:rPr>
          <w:noProof/>
          <w:sz w:val="24"/>
          <w:szCs w:val="24"/>
        </w:rPr>
      </w:pPr>
    </w:p>
    <w:p w:rsidR="00700681" w:rsidRDefault="00700681" w:rsidP="00C226AE">
      <w:pPr>
        <w:spacing w:line="300" w:lineRule="auto"/>
        <w:rPr>
          <w:noProof/>
          <w:sz w:val="24"/>
          <w:szCs w:val="24"/>
        </w:rPr>
      </w:pPr>
    </w:p>
    <w:p w:rsidR="00700681" w:rsidRDefault="00700681" w:rsidP="00C226AE">
      <w:pPr>
        <w:spacing w:line="300" w:lineRule="auto"/>
        <w:rPr>
          <w:noProof/>
          <w:sz w:val="24"/>
          <w:szCs w:val="24"/>
        </w:rPr>
      </w:pPr>
    </w:p>
    <w:p w:rsidR="00700681" w:rsidRDefault="00700681" w:rsidP="00C226AE">
      <w:pPr>
        <w:spacing w:line="300" w:lineRule="auto"/>
        <w:rPr>
          <w:noProof/>
          <w:sz w:val="24"/>
          <w:szCs w:val="24"/>
        </w:rPr>
      </w:pPr>
    </w:p>
    <w:p w:rsidR="00700681" w:rsidRDefault="00700681" w:rsidP="00C226AE">
      <w:pPr>
        <w:spacing w:line="300" w:lineRule="auto"/>
        <w:rPr>
          <w:noProof/>
          <w:sz w:val="24"/>
          <w:szCs w:val="24"/>
        </w:rPr>
      </w:pPr>
    </w:p>
    <w:p w:rsidR="00700681" w:rsidRDefault="00700681" w:rsidP="00C226AE">
      <w:pPr>
        <w:spacing w:line="300" w:lineRule="auto"/>
        <w:rPr>
          <w:noProof/>
          <w:sz w:val="24"/>
          <w:szCs w:val="24"/>
        </w:rPr>
      </w:pPr>
    </w:p>
    <w:p w:rsidR="00700681" w:rsidRPr="00C226AE" w:rsidRDefault="00700681" w:rsidP="00700681">
      <w:pPr>
        <w:spacing w:line="300" w:lineRule="auto"/>
        <w:rPr>
          <w:noProof/>
          <w:sz w:val="24"/>
          <w:szCs w:val="24"/>
        </w:rPr>
      </w:pPr>
      <w:r w:rsidRPr="00C226AE">
        <w:rPr>
          <w:rFonts w:hint="eastAsia"/>
          <w:noProof/>
          <w:sz w:val="24"/>
          <w:szCs w:val="24"/>
        </w:rPr>
        <w:lastRenderedPageBreak/>
        <w:t>3.</w:t>
      </w:r>
      <w:bookmarkStart w:id="10" w:name="OLE_LINK27"/>
      <w:bookmarkStart w:id="11" w:name="OLE_LINK28"/>
      <w:r w:rsidRPr="00C226AE">
        <w:rPr>
          <w:rFonts w:hint="eastAsia"/>
          <w:noProof/>
          <w:sz w:val="24"/>
          <w:szCs w:val="24"/>
        </w:rPr>
        <w:t>通过</w:t>
      </w:r>
      <w:r w:rsidRPr="00C226AE">
        <w:rPr>
          <w:rFonts w:hint="eastAsia"/>
          <w:noProof/>
          <w:sz w:val="24"/>
          <w:szCs w:val="24"/>
        </w:rPr>
        <w:t>MOOC</w:t>
      </w:r>
      <w:r w:rsidRPr="00C226AE">
        <w:rPr>
          <w:rFonts w:hint="eastAsia"/>
          <w:noProof/>
          <w:sz w:val="24"/>
          <w:szCs w:val="24"/>
        </w:rPr>
        <w:t>课程参与的内容</w:t>
      </w:r>
      <w:bookmarkEnd w:id="10"/>
      <w:bookmarkEnd w:id="11"/>
    </w:p>
    <w:p w:rsidR="00700681" w:rsidRPr="00700681" w:rsidRDefault="00700681" w:rsidP="00C226AE">
      <w:pPr>
        <w:spacing w:line="300" w:lineRule="auto"/>
        <w:rPr>
          <w:noProof/>
          <w:sz w:val="24"/>
          <w:szCs w:val="24"/>
        </w:rPr>
      </w:pPr>
    </w:p>
    <w:p w:rsidR="002271AC" w:rsidRPr="00C226AE" w:rsidRDefault="002271AC" w:rsidP="00C226AE">
      <w:pPr>
        <w:spacing w:line="300" w:lineRule="auto"/>
        <w:rPr>
          <w:noProof/>
          <w:sz w:val="24"/>
          <w:szCs w:val="24"/>
        </w:rPr>
      </w:pPr>
      <w:r w:rsidRPr="00C226AE">
        <w:rPr>
          <w:noProof/>
          <w:sz w:val="24"/>
          <w:szCs w:val="24"/>
        </w:rPr>
        <w:drawing>
          <wp:inline distT="0" distB="0" distL="0" distR="0" wp14:anchorId="2BD684FA" wp14:editId="5FB8329A">
            <wp:extent cx="3670300" cy="3164205"/>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0300" cy="3164205"/>
                    </a:xfrm>
                    <a:prstGeom prst="rect">
                      <a:avLst/>
                    </a:prstGeom>
                    <a:noFill/>
                  </pic:spPr>
                </pic:pic>
              </a:graphicData>
            </a:graphic>
          </wp:inline>
        </w:drawing>
      </w:r>
    </w:p>
    <w:p w:rsidR="002271AC" w:rsidRPr="00700681" w:rsidRDefault="002271AC" w:rsidP="00700681">
      <w:pPr>
        <w:spacing w:line="300" w:lineRule="auto"/>
        <w:ind w:firstLineChars="597" w:firstLine="1259"/>
        <w:rPr>
          <w:rFonts w:asciiTheme="minorEastAsia" w:hAnsiTheme="minorEastAsia"/>
          <w:b/>
          <w:noProof/>
          <w:szCs w:val="21"/>
        </w:rPr>
      </w:pPr>
      <w:bookmarkStart w:id="12" w:name="OLE_LINK29"/>
      <w:bookmarkStart w:id="13" w:name="OLE_LINK30"/>
      <w:r w:rsidRPr="00700681">
        <w:rPr>
          <w:rFonts w:asciiTheme="minorEastAsia" w:hAnsiTheme="minorEastAsia" w:hint="eastAsia"/>
          <w:b/>
          <w:szCs w:val="21"/>
        </w:rPr>
        <w:t>图2.1—3</w:t>
      </w:r>
      <w:bookmarkEnd w:id="12"/>
      <w:bookmarkEnd w:id="13"/>
      <w:r w:rsidRPr="00700681">
        <w:rPr>
          <w:rFonts w:asciiTheme="minorEastAsia" w:hAnsiTheme="minorEastAsia" w:hint="eastAsia"/>
          <w:b/>
          <w:szCs w:val="21"/>
        </w:rPr>
        <w:t>：</w:t>
      </w:r>
      <w:r w:rsidRPr="00700681">
        <w:rPr>
          <w:rFonts w:asciiTheme="minorEastAsia" w:hAnsiTheme="minorEastAsia" w:hint="eastAsia"/>
          <w:b/>
          <w:noProof/>
          <w:szCs w:val="21"/>
        </w:rPr>
        <w:t>通过MOOC课程参与的内容</w:t>
      </w:r>
    </w:p>
    <w:p w:rsidR="00852714" w:rsidRPr="00C226AE" w:rsidRDefault="002271AC" w:rsidP="00C226AE">
      <w:pPr>
        <w:spacing w:line="300" w:lineRule="auto"/>
        <w:ind w:firstLineChars="200" w:firstLine="480"/>
        <w:rPr>
          <w:sz w:val="24"/>
          <w:szCs w:val="24"/>
        </w:rPr>
      </w:pPr>
      <w:r w:rsidRPr="00C226AE">
        <w:rPr>
          <w:rFonts w:hint="eastAsia"/>
          <w:sz w:val="24"/>
          <w:szCs w:val="24"/>
        </w:rPr>
        <w:t>分析：</w:t>
      </w:r>
      <w:r w:rsidR="0012396D" w:rsidRPr="00C226AE">
        <w:rPr>
          <w:rFonts w:hint="eastAsia"/>
          <w:sz w:val="24"/>
          <w:szCs w:val="24"/>
        </w:rPr>
        <w:t>MOOC</w:t>
      </w:r>
      <w:r w:rsidR="0012396D" w:rsidRPr="00C226AE">
        <w:rPr>
          <w:rFonts w:hint="eastAsia"/>
          <w:sz w:val="24"/>
          <w:szCs w:val="24"/>
        </w:rPr>
        <w:t>课程给了学生充分的自主性，但与此同时，这种自主性是否成为对学习的放纵被广为关注。调查数据显示</w:t>
      </w:r>
      <w:r w:rsidR="00852714" w:rsidRPr="00C226AE">
        <w:rPr>
          <w:rFonts w:hint="eastAsia"/>
          <w:sz w:val="24"/>
          <w:szCs w:val="24"/>
        </w:rPr>
        <w:t>，</w:t>
      </w:r>
      <w:r w:rsidR="00852714" w:rsidRPr="00C226AE">
        <w:rPr>
          <w:rFonts w:hint="eastAsia"/>
          <w:sz w:val="24"/>
          <w:szCs w:val="24"/>
        </w:rPr>
        <w:t>80.77%</w:t>
      </w:r>
      <w:r w:rsidR="00852714" w:rsidRPr="00C226AE">
        <w:rPr>
          <w:rFonts w:hint="eastAsia"/>
          <w:sz w:val="24"/>
          <w:szCs w:val="24"/>
        </w:rPr>
        <w:t>的同学会浏览课程视频，这说明绝大部分同学能够完成</w:t>
      </w:r>
      <w:r w:rsidR="00852714" w:rsidRPr="00C226AE">
        <w:rPr>
          <w:rFonts w:hint="eastAsia"/>
          <w:sz w:val="24"/>
          <w:szCs w:val="24"/>
        </w:rPr>
        <w:t>MOOC</w:t>
      </w:r>
      <w:r w:rsidR="00852714" w:rsidRPr="00C226AE">
        <w:rPr>
          <w:rFonts w:hint="eastAsia"/>
          <w:sz w:val="24"/>
          <w:szCs w:val="24"/>
        </w:rPr>
        <w:t>课程的最基本任务。同时，有</w:t>
      </w:r>
      <w:r w:rsidR="00852714" w:rsidRPr="00C226AE">
        <w:rPr>
          <w:rFonts w:hint="eastAsia"/>
          <w:sz w:val="24"/>
          <w:szCs w:val="24"/>
        </w:rPr>
        <w:t>50%</w:t>
      </w:r>
      <w:r w:rsidR="00852714" w:rsidRPr="00C226AE">
        <w:rPr>
          <w:rFonts w:hint="eastAsia"/>
          <w:sz w:val="24"/>
          <w:szCs w:val="24"/>
        </w:rPr>
        <w:t>的同学能够更主动、深入的去学习，阅读推荐书籍或资料。</w:t>
      </w:r>
      <w:r w:rsidR="0012396D" w:rsidRPr="00C226AE">
        <w:rPr>
          <w:rFonts w:hint="eastAsia"/>
          <w:sz w:val="24"/>
          <w:szCs w:val="24"/>
        </w:rPr>
        <w:t>这</w:t>
      </w:r>
      <w:r w:rsidR="00852714" w:rsidRPr="00C226AE">
        <w:rPr>
          <w:rFonts w:hint="eastAsia"/>
          <w:sz w:val="24"/>
          <w:szCs w:val="24"/>
        </w:rPr>
        <w:t>说明大部分同学对于</w:t>
      </w:r>
      <w:r w:rsidR="00852714" w:rsidRPr="00C226AE">
        <w:rPr>
          <w:rFonts w:hint="eastAsia"/>
          <w:sz w:val="24"/>
          <w:szCs w:val="24"/>
        </w:rPr>
        <w:t>MOOC</w:t>
      </w:r>
      <w:r w:rsidR="00852714" w:rsidRPr="00C226AE">
        <w:rPr>
          <w:rFonts w:hint="eastAsia"/>
          <w:sz w:val="24"/>
          <w:szCs w:val="24"/>
        </w:rPr>
        <w:t>课程是具有学习自觉性、自主性的</w:t>
      </w:r>
      <w:r w:rsidR="0012396D" w:rsidRPr="00C226AE">
        <w:rPr>
          <w:rFonts w:hint="eastAsia"/>
          <w:sz w:val="24"/>
          <w:szCs w:val="24"/>
        </w:rPr>
        <w:t>。</w:t>
      </w:r>
    </w:p>
    <w:p w:rsidR="0012396D" w:rsidRPr="00C226AE" w:rsidRDefault="002271AC" w:rsidP="00C226AE">
      <w:pPr>
        <w:spacing w:line="300" w:lineRule="auto"/>
        <w:rPr>
          <w:sz w:val="24"/>
          <w:szCs w:val="24"/>
        </w:rPr>
      </w:pPr>
      <w:r w:rsidRPr="00C226AE">
        <w:rPr>
          <w:rFonts w:hint="eastAsia"/>
          <w:sz w:val="24"/>
          <w:szCs w:val="24"/>
        </w:rPr>
        <w:t>4.</w:t>
      </w:r>
      <w:r w:rsidRPr="00C226AE">
        <w:rPr>
          <w:rFonts w:ascii="楷体" w:eastAsia="楷体" w:hAnsi="楷体" w:cs="黑体" w:hint="eastAsia"/>
          <w:sz w:val="24"/>
          <w:szCs w:val="24"/>
        </w:rPr>
        <w:t xml:space="preserve"> </w:t>
      </w:r>
      <w:r w:rsidRPr="00C226AE">
        <w:rPr>
          <w:rFonts w:hint="eastAsia"/>
          <w:sz w:val="24"/>
          <w:szCs w:val="24"/>
        </w:rPr>
        <w:t>MOOC</w:t>
      </w:r>
      <w:r w:rsidRPr="00C226AE">
        <w:rPr>
          <w:rFonts w:hint="eastAsia"/>
          <w:sz w:val="24"/>
          <w:szCs w:val="24"/>
        </w:rPr>
        <w:t>所能达到的预期效果程度</w:t>
      </w:r>
    </w:p>
    <w:p w:rsidR="002271AC" w:rsidRPr="00C226AE" w:rsidRDefault="00CA625F" w:rsidP="00C226AE">
      <w:pPr>
        <w:spacing w:line="300" w:lineRule="auto"/>
        <w:rPr>
          <w:sz w:val="24"/>
          <w:szCs w:val="24"/>
        </w:rPr>
      </w:pPr>
      <w:r w:rsidRPr="00BB7C93">
        <w:rPr>
          <w:rFonts w:ascii="Calibri" w:eastAsia="宋体" w:hAnsi="Calibri" w:cs="Times New Roman" w:hint="eastAsia"/>
          <w:noProof/>
          <w:sz w:val="24"/>
          <w:szCs w:val="24"/>
        </w:rPr>
        <w:drawing>
          <wp:inline distT="0" distB="0" distL="114300" distR="114300" wp14:anchorId="387A183C" wp14:editId="3F008AEA">
            <wp:extent cx="2486025" cy="2428875"/>
            <wp:effectExtent l="0" t="0" r="9525" b="9525"/>
            <wp:docPr id="40" name="图片 40" descr="Sojump_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ojump_Chart"/>
                    <pic:cNvPicPr>
                      <a:picLocks noChangeAspect="1"/>
                    </pic:cNvPicPr>
                  </pic:nvPicPr>
                  <pic:blipFill>
                    <a:blip r:embed="rId11"/>
                    <a:stretch>
                      <a:fillRect/>
                    </a:stretch>
                  </pic:blipFill>
                  <pic:spPr>
                    <a:xfrm>
                      <a:off x="0" y="0"/>
                      <a:ext cx="2486665" cy="2429500"/>
                    </a:xfrm>
                    <a:prstGeom prst="rect">
                      <a:avLst/>
                    </a:prstGeom>
                  </pic:spPr>
                </pic:pic>
              </a:graphicData>
            </a:graphic>
          </wp:inline>
        </w:drawing>
      </w:r>
      <w:r w:rsidRPr="00C226AE">
        <w:rPr>
          <w:noProof/>
          <w:sz w:val="24"/>
          <w:szCs w:val="24"/>
        </w:rPr>
        <w:drawing>
          <wp:inline distT="0" distB="0" distL="0" distR="0" wp14:anchorId="12DE1A0A" wp14:editId="6D999BBD">
            <wp:extent cx="2714625" cy="241935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8883" cy="2423145"/>
                    </a:xfrm>
                    <a:prstGeom prst="rect">
                      <a:avLst/>
                    </a:prstGeom>
                    <a:noFill/>
                  </pic:spPr>
                </pic:pic>
              </a:graphicData>
            </a:graphic>
          </wp:inline>
        </w:drawing>
      </w:r>
    </w:p>
    <w:p w:rsidR="002271AC" w:rsidRPr="00700681" w:rsidRDefault="002271AC" w:rsidP="00C226AE">
      <w:pPr>
        <w:spacing w:line="300" w:lineRule="auto"/>
        <w:rPr>
          <w:rFonts w:asciiTheme="minorEastAsia" w:hAnsiTheme="minorEastAsia"/>
          <w:b/>
          <w:szCs w:val="21"/>
        </w:rPr>
      </w:pPr>
      <w:bookmarkStart w:id="14" w:name="OLE_LINK33"/>
      <w:bookmarkStart w:id="15" w:name="OLE_LINK34"/>
      <w:bookmarkStart w:id="16" w:name="OLE_LINK31"/>
      <w:bookmarkStart w:id="17" w:name="OLE_LINK32"/>
      <w:r w:rsidRPr="00700681">
        <w:rPr>
          <w:rFonts w:asciiTheme="minorEastAsia" w:hAnsiTheme="minorEastAsia" w:hint="eastAsia"/>
          <w:b/>
          <w:szCs w:val="21"/>
        </w:rPr>
        <w:t>图2.1—4</w:t>
      </w:r>
      <w:bookmarkEnd w:id="14"/>
      <w:bookmarkEnd w:id="15"/>
      <w:r w:rsidRPr="00700681">
        <w:rPr>
          <w:rFonts w:asciiTheme="minorEastAsia" w:hAnsiTheme="minorEastAsia" w:hint="eastAsia"/>
          <w:b/>
          <w:szCs w:val="21"/>
        </w:rPr>
        <w:t>：</w:t>
      </w:r>
      <w:bookmarkEnd w:id="16"/>
      <w:bookmarkEnd w:id="17"/>
      <w:r w:rsidR="00CA625F" w:rsidRPr="00BB7C93">
        <w:rPr>
          <w:rFonts w:asciiTheme="minorEastAsia" w:hAnsiTheme="minorEastAsia" w:cs="Times New Roman"/>
          <w:b/>
          <w:szCs w:val="21"/>
          <w:lang w:val="zh-CN"/>
        </w:rPr>
        <w:t>选择</w:t>
      </w:r>
      <w:r w:rsidR="00CA625F" w:rsidRPr="00700681">
        <w:rPr>
          <w:rFonts w:asciiTheme="minorEastAsia" w:hAnsiTheme="minorEastAsia" w:cs="Times New Roman"/>
          <w:b/>
          <w:szCs w:val="21"/>
          <w:lang w:val="zh-CN"/>
        </w:rPr>
        <w:t>MOO</w:t>
      </w:r>
      <w:r w:rsidR="00CA625F" w:rsidRPr="00700681">
        <w:rPr>
          <w:rFonts w:asciiTheme="minorEastAsia" w:hAnsiTheme="minorEastAsia" w:cs="Times New Roman" w:hint="eastAsia"/>
          <w:b/>
          <w:szCs w:val="21"/>
          <w:lang w:val="zh-CN"/>
        </w:rPr>
        <w:t>C</w:t>
      </w:r>
      <w:r w:rsidR="00CA625F" w:rsidRPr="00BB7C93">
        <w:rPr>
          <w:rFonts w:asciiTheme="minorEastAsia" w:hAnsiTheme="minorEastAsia" w:cs="Times New Roman"/>
          <w:b/>
          <w:szCs w:val="21"/>
          <w:lang w:val="zh-CN"/>
        </w:rPr>
        <w:t>对您的影响程度</w:t>
      </w:r>
      <w:r w:rsidR="00CA625F" w:rsidRPr="00700681">
        <w:rPr>
          <w:rFonts w:asciiTheme="minorEastAsia" w:hAnsiTheme="minorEastAsia" w:cs="Times New Roman" w:hint="eastAsia"/>
          <w:b/>
          <w:szCs w:val="21"/>
          <w:lang w:val="zh-CN"/>
        </w:rPr>
        <w:t xml:space="preserve">    </w:t>
      </w:r>
      <w:bookmarkStart w:id="18" w:name="OLE_LINK35"/>
      <w:bookmarkStart w:id="19" w:name="OLE_LINK36"/>
      <w:bookmarkStart w:id="20" w:name="OLE_LINK39"/>
      <w:bookmarkStart w:id="21" w:name="OLE_LINK40"/>
      <w:r w:rsidR="00CA625F" w:rsidRPr="00700681">
        <w:rPr>
          <w:rFonts w:asciiTheme="minorEastAsia" w:hAnsiTheme="minorEastAsia" w:hint="eastAsia"/>
          <w:b/>
          <w:szCs w:val="21"/>
        </w:rPr>
        <w:t>图2.1—5</w:t>
      </w:r>
      <w:bookmarkEnd w:id="18"/>
      <w:bookmarkEnd w:id="19"/>
      <w:r w:rsidR="00CA625F" w:rsidRPr="00700681">
        <w:rPr>
          <w:rFonts w:asciiTheme="minorEastAsia" w:hAnsiTheme="minorEastAsia" w:hint="eastAsia"/>
          <w:b/>
          <w:szCs w:val="21"/>
        </w:rPr>
        <w:t>：</w:t>
      </w:r>
      <w:bookmarkEnd w:id="20"/>
      <w:bookmarkEnd w:id="21"/>
      <w:r w:rsidR="00CA625F" w:rsidRPr="00700681">
        <w:rPr>
          <w:rFonts w:asciiTheme="minorEastAsia" w:hAnsiTheme="minorEastAsia" w:hint="eastAsia"/>
          <w:b/>
          <w:szCs w:val="21"/>
        </w:rPr>
        <w:t>MOOC课堂的创新程度</w:t>
      </w:r>
    </w:p>
    <w:p w:rsidR="00CA625F" w:rsidRPr="00BB7C93" w:rsidRDefault="00CA625F" w:rsidP="00C226AE">
      <w:pPr>
        <w:spacing w:line="300" w:lineRule="auto"/>
        <w:ind w:firstLineChars="200" w:firstLine="480"/>
        <w:jc w:val="left"/>
        <w:rPr>
          <w:rFonts w:ascii="Calibri" w:eastAsia="宋体" w:hAnsi="Calibri" w:cs="Times New Roman"/>
          <w:sz w:val="24"/>
          <w:szCs w:val="24"/>
        </w:rPr>
      </w:pPr>
      <w:r w:rsidRPr="00C226AE">
        <w:rPr>
          <w:rFonts w:ascii="Calibri" w:eastAsia="宋体" w:hAnsi="Calibri" w:cs="Times New Roman" w:hint="eastAsia"/>
          <w:sz w:val="24"/>
          <w:szCs w:val="24"/>
        </w:rPr>
        <w:t>分析：</w:t>
      </w:r>
      <w:r w:rsidRPr="00C226AE">
        <w:rPr>
          <w:rFonts w:hint="eastAsia"/>
          <w:sz w:val="24"/>
          <w:szCs w:val="24"/>
        </w:rPr>
        <w:t>图</w:t>
      </w:r>
      <w:r w:rsidRPr="00C226AE">
        <w:rPr>
          <w:rFonts w:hint="eastAsia"/>
          <w:sz w:val="24"/>
          <w:szCs w:val="24"/>
        </w:rPr>
        <w:t>2.1</w:t>
      </w:r>
      <w:r w:rsidRPr="00C226AE">
        <w:rPr>
          <w:rFonts w:hint="eastAsia"/>
          <w:sz w:val="24"/>
          <w:szCs w:val="24"/>
        </w:rPr>
        <w:t>—</w:t>
      </w:r>
      <w:r w:rsidRPr="00C226AE">
        <w:rPr>
          <w:rFonts w:hint="eastAsia"/>
          <w:sz w:val="24"/>
          <w:szCs w:val="24"/>
        </w:rPr>
        <w:t>4</w:t>
      </w:r>
      <w:r w:rsidRPr="00C226AE">
        <w:rPr>
          <w:rFonts w:hint="eastAsia"/>
          <w:sz w:val="24"/>
          <w:szCs w:val="24"/>
        </w:rPr>
        <w:t>中</w:t>
      </w:r>
      <w:r w:rsidRPr="00BB7C93">
        <w:rPr>
          <w:rFonts w:ascii="Calibri" w:eastAsia="宋体" w:hAnsi="Calibri" w:cs="Times New Roman" w:hint="eastAsia"/>
          <w:sz w:val="24"/>
          <w:szCs w:val="24"/>
        </w:rPr>
        <w:t>半数以上的人认为选择</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的决策中，社群对他们的影响程度只是一般。在所有被访者中没有人认为社群能够非常大程度的帮助这些</w:t>
      </w:r>
      <w:r w:rsidRPr="00BB7C93">
        <w:rPr>
          <w:rFonts w:ascii="Calibri" w:eastAsia="宋体" w:hAnsi="Calibri" w:cs="Times New Roman" w:hint="eastAsia"/>
          <w:sz w:val="24"/>
          <w:szCs w:val="24"/>
        </w:rPr>
        <w:lastRenderedPageBreak/>
        <w:t>受访者选择</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，甚至有不少的人认为这种影响不大。随着</w:t>
      </w:r>
      <w:r w:rsidRPr="00BB7C93">
        <w:rPr>
          <w:rFonts w:ascii="Calibri" w:eastAsia="宋体" w:hAnsi="Calibri" w:cs="Times New Roman" w:hint="eastAsia"/>
          <w:sz w:val="24"/>
          <w:szCs w:val="24"/>
        </w:rPr>
        <w:t>QQ</w:t>
      </w:r>
      <w:r w:rsidRPr="00BB7C93">
        <w:rPr>
          <w:rFonts w:ascii="Calibri" w:eastAsia="宋体" w:hAnsi="Calibri" w:cs="Times New Roman" w:hint="eastAsia"/>
          <w:sz w:val="24"/>
          <w:szCs w:val="24"/>
        </w:rPr>
        <w:t>、微信、微博、甚至包括</w:t>
      </w:r>
      <w:r w:rsidRPr="00BB7C93">
        <w:rPr>
          <w:rFonts w:ascii="Calibri" w:eastAsia="宋体" w:hAnsi="Calibri" w:cs="Times New Roman" w:hint="eastAsia"/>
          <w:sz w:val="24"/>
          <w:szCs w:val="24"/>
        </w:rPr>
        <w:t>YouTube</w:t>
      </w:r>
      <w:r w:rsidRPr="00BB7C93">
        <w:rPr>
          <w:rFonts w:ascii="Calibri" w:eastAsia="宋体" w:hAnsi="Calibri" w:cs="Times New Roman" w:hint="eastAsia"/>
          <w:sz w:val="24"/>
          <w:szCs w:val="24"/>
        </w:rPr>
        <w:t>、</w:t>
      </w:r>
      <w:r w:rsidRPr="00BB7C93">
        <w:rPr>
          <w:rFonts w:ascii="Calibri" w:eastAsia="宋体" w:hAnsi="Calibri" w:cs="Times New Roman" w:hint="eastAsia"/>
          <w:sz w:val="24"/>
          <w:szCs w:val="24"/>
        </w:rPr>
        <w:t>Twitter</w:t>
      </w:r>
      <w:r w:rsidRPr="00BB7C93">
        <w:rPr>
          <w:rFonts w:ascii="Calibri" w:eastAsia="宋体" w:hAnsi="Calibri" w:cs="Times New Roman" w:hint="eastAsia"/>
          <w:sz w:val="24"/>
          <w:szCs w:val="24"/>
        </w:rPr>
        <w:t>等社群媒体平台在近年功能不断扩大增加，它们已不再只是聊天、玩乐、打发时间的工具。社群在影响人们的社交生活的同时，也促成了庞大的社会经济转变。</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作为互联网的新兴产物，在推广过程中必然要通过社交平台这一途径。但是由于传统的教育模式在当下仍然占据主流地位，大部分人对于社交平台上介绍的</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只是持有观望态度。另一方面，有部分社群信息冗杂，交流环境不容乐观，主要表现是存在着诈骗，盗号等风险，因此大部分人都是通过官方渠道或者学校安排选择</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w:t>
      </w:r>
    </w:p>
    <w:p w:rsidR="00CA625F" w:rsidRPr="00BB7C93" w:rsidRDefault="00CA625F" w:rsidP="00C226AE">
      <w:pPr>
        <w:spacing w:line="300" w:lineRule="auto"/>
        <w:ind w:firstLineChars="200" w:firstLine="480"/>
        <w:jc w:val="left"/>
        <w:rPr>
          <w:rFonts w:ascii="Calibri" w:eastAsia="宋体" w:hAnsi="Calibri" w:cs="Times New Roman"/>
          <w:sz w:val="24"/>
          <w:szCs w:val="24"/>
        </w:rPr>
      </w:pPr>
      <w:r w:rsidRPr="00C226AE">
        <w:rPr>
          <w:rFonts w:ascii="Calibri" w:eastAsia="宋体" w:hAnsi="Calibri" w:cs="Times New Roman" w:hint="eastAsia"/>
          <w:sz w:val="24"/>
          <w:szCs w:val="24"/>
        </w:rPr>
        <w:t>分析：</w:t>
      </w:r>
      <w:r w:rsidRPr="00C226AE">
        <w:rPr>
          <w:rFonts w:hint="eastAsia"/>
          <w:sz w:val="24"/>
          <w:szCs w:val="24"/>
        </w:rPr>
        <w:t>图</w:t>
      </w:r>
      <w:r w:rsidRPr="00C226AE">
        <w:rPr>
          <w:rFonts w:hint="eastAsia"/>
          <w:sz w:val="24"/>
          <w:szCs w:val="24"/>
        </w:rPr>
        <w:t>2.1</w:t>
      </w:r>
      <w:r w:rsidRPr="00C226AE">
        <w:rPr>
          <w:rFonts w:hint="eastAsia"/>
          <w:sz w:val="24"/>
          <w:szCs w:val="24"/>
        </w:rPr>
        <w:t>—</w:t>
      </w:r>
      <w:r w:rsidRPr="00C226AE">
        <w:rPr>
          <w:rFonts w:hint="eastAsia"/>
          <w:sz w:val="24"/>
          <w:szCs w:val="24"/>
        </w:rPr>
        <w:t>5</w:t>
      </w:r>
      <w:r w:rsidRPr="00C226AE">
        <w:rPr>
          <w:rFonts w:hint="eastAsia"/>
          <w:sz w:val="24"/>
          <w:szCs w:val="24"/>
        </w:rPr>
        <w:t>中</w:t>
      </w:r>
      <w:r w:rsidRPr="00BB7C93">
        <w:rPr>
          <w:rFonts w:ascii="Calibri" w:eastAsia="宋体" w:hAnsi="Calibri" w:cs="Times New Roman" w:hint="eastAsia"/>
          <w:sz w:val="24"/>
          <w:szCs w:val="24"/>
        </w:rPr>
        <w:t>绝大部分的受访者认为</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创新程度优良，作为新事物有着可观的发展空间。大规模、开放、在线是</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的显著特点。作为一种新型的教学和学习方法，</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易于使用；覆盖的人群广；费用低廉；学习主动性强；课程资源丰富。传统的教学模式要求师生从时空上聚在一起，这需要不少的时间成本和资金成本，而</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作为一种远程教学的形式，可以轻松实现师生时空分离，在保持低廉的成本同时有利于个别化学习，再加上其拥有丰富开放的学习资源，正在被越来越多的人所关注。与此同时也有人不看好</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。他们认为</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上教师与学生的互动难以展开，虽然</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发展迅猛，但其教学质量多多少少令人怀疑。与传统教学相比，</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太容易作弊等。这些问题如果不能得到有效的解决，</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的未来将更多只是流于形式。</w:t>
      </w:r>
    </w:p>
    <w:p w:rsidR="00BB7C93" w:rsidRPr="00BB7C93" w:rsidRDefault="00CA625F" w:rsidP="00C226AE">
      <w:pPr>
        <w:spacing w:line="300" w:lineRule="auto"/>
        <w:jc w:val="left"/>
        <w:rPr>
          <w:rFonts w:ascii="Calibri" w:eastAsia="宋体" w:hAnsi="Calibri" w:cs="Times New Roman"/>
          <w:sz w:val="24"/>
          <w:szCs w:val="24"/>
        </w:rPr>
      </w:pPr>
      <w:bookmarkStart w:id="22" w:name="OLE_LINK1"/>
      <w:bookmarkStart w:id="23" w:name="OLE_LINK2"/>
      <w:bookmarkStart w:id="24" w:name="OLE_LINK3"/>
      <w:bookmarkStart w:id="25" w:name="OLE_LINK4"/>
      <w:bookmarkStart w:id="26" w:name="OLE_LINK7"/>
      <w:bookmarkStart w:id="27" w:name="OLE_LINK8"/>
      <w:bookmarkStart w:id="28" w:name="OLE_LINK9"/>
      <w:r w:rsidRPr="00C226AE">
        <w:rPr>
          <w:rFonts w:ascii="Calibri" w:eastAsia="宋体" w:hAnsi="Calibri" w:cs="Times New Roman" w:hint="eastAsia"/>
          <w:sz w:val="24"/>
          <w:szCs w:val="24"/>
        </w:rPr>
        <w:t>5.</w:t>
      </w:r>
      <w:r w:rsidRPr="00C226AE">
        <w:rPr>
          <w:rFonts w:ascii="Calibri" w:eastAsia="宋体" w:hAnsi="Calibri" w:cs="Times New Roman" w:hint="eastAsia"/>
          <w:sz w:val="24"/>
          <w:szCs w:val="24"/>
        </w:rPr>
        <w:t>（</w:t>
      </w:r>
      <w:r w:rsidRPr="00C226AE">
        <w:rPr>
          <w:rFonts w:ascii="Calibri" w:eastAsia="宋体" w:hAnsi="Calibri" w:cs="Times New Roman" w:hint="eastAsia"/>
          <w:sz w:val="24"/>
          <w:szCs w:val="24"/>
        </w:rPr>
        <w:t>1</w:t>
      </w:r>
      <w:r w:rsidRPr="00C226AE">
        <w:rPr>
          <w:rFonts w:ascii="Calibri" w:eastAsia="宋体" w:hAnsi="Calibri" w:cs="Times New Roman" w:hint="eastAsia"/>
          <w:sz w:val="24"/>
          <w:szCs w:val="24"/>
        </w:rPr>
        <w:t>）对</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课程</w:t>
      </w:r>
      <w:r w:rsidRPr="00C226AE">
        <w:rPr>
          <w:rFonts w:ascii="Calibri" w:eastAsia="宋体" w:hAnsi="Calibri" w:cs="Times New Roman" w:hint="eastAsia"/>
          <w:sz w:val="24"/>
          <w:szCs w:val="24"/>
        </w:rPr>
        <w:t>坚持</w:t>
      </w:r>
    </w:p>
    <w:p w:rsidR="00BB7C93" w:rsidRPr="00C226AE"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noProof/>
          <w:sz w:val="24"/>
          <w:szCs w:val="24"/>
        </w:rPr>
        <w:drawing>
          <wp:inline distT="0" distB="0" distL="114300" distR="114300" wp14:anchorId="5ECE3DED" wp14:editId="292AA463">
            <wp:extent cx="3505200" cy="2390775"/>
            <wp:effectExtent l="0" t="0" r="0" b="9525"/>
            <wp:docPr id="7" name="图片 7" descr="Sojump_Char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ojump_Chart (4)"/>
                    <pic:cNvPicPr>
                      <a:picLocks noChangeAspect="1"/>
                    </pic:cNvPicPr>
                  </pic:nvPicPr>
                  <pic:blipFill>
                    <a:blip r:embed="rId13"/>
                    <a:stretch>
                      <a:fillRect/>
                    </a:stretch>
                  </pic:blipFill>
                  <pic:spPr>
                    <a:xfrm>
                      <a:off x="0" y="0"/>
                      <a:ext cx="3510471" cy="2394370"/>
                    </a:xfrm>
                    <a:prstGeom prst="rect">
                      <a:avLst/>
                    </a:prstGeom>
                  </pic:spPr>
                </pic:pic>
              </a:graphicData>
            </a:graphic>
          </wp:inline>
        </w:drawing>
      </w:r>
    </w:p>
    <w:p w:rsidR="00CA625F" w:rsidRPr="00BB7C93" w:rsidRDefault="00CA625F" w:rsidP="00C226AE">
      <w:pPr>
        <w:spacing w:line="300" w:lineRule="auto"/>
        <w:jc w:val="left"/>
        <w:rPr>
          <w:rFonts w:asciiTheme="minorEastAsia" w:hAnsiTheme="minorEastAsia" w:cs="Times New Roman"/>
          <w:b/>
          <w:szCs w:val="21"/>
        </w:rPr>
      </w:pPr>
      <w:bookmarkStart w:id="29" w:name="OLE_LINK41"/>
      <w:bookmarkStart w:id="30" w:name="OLE_LINK42"/>
      <w:r w:rsidRPr="00700681">
        <w:rPr>
          <w:rFonts w:asciiTheme="minorEastAsia" w:hAnsiTheme="minorEastAsia" w:hint="eastAsia"/>
          <w:b/>
          <w:szCs w:val="21"/>
        </w:rPr>
        <w:t>图2.1—5</w:t>
      </w:r>
      <w:bookmarkEnd w:id="29"/>
      <w:bookmarkEnd w:id="30"/>
      <w:r w:rsidRPr="00700681">
        <w:rPr>
          <w:rFonts w:asciiTheme="minorEastAsia" w:hAnsiTheme="minorEastAsia" w:hint="eastAsia"/>
          <w:b/>
          <w:szCs w:val="21"/>
        </w:rPr>
        <w:t>：</w:t>
      </w:r>
      <w:r w:rsidRPr="00700681">
        <w:rPr>
          <w:rFonts w:asciiTheme="minorEastAsia" w:hAnsiTheme="minorEastAsia" w:cs="Times New Roman" w:hint="eastAsia"/>
          <w:b/>
          <w:szCs w:val="21"/>
        </w:rPr>
        <w:t>对</w:t>
      </w:r>
      <w:r w:rsidRPr="00BB7C93">
        <w:rPr>
          <w:rFonts w:asciiTheme="minorEastAsia" w:hAnsiTheme="minorEastAsia" w:cs="Times New Roman" w:hint="eastAsia"/>
          <w:b/>
          <w:szCs w:val="21"/>
        </w:rPr>
        <w:t>MOOC课程</w:t>
      </w:r>
      <w:r w:rsidRPr="00700681">
        <w:rPr>
          <w:rFonts w:asciiTheme="minorEastAsia" w:hAnsiTheme="minorEastAsia" w:cs="Times New Roman" w:hint="eastAsia"/>
          <w:b/>
          <w:szCs w:val="21"/>
        </w:rPr>
        <w:t>坚持</w:t>
      </w:r>
    </w:p>
    <w:p w:rsidR="00BB7C93" w:rsidRPr="00BB7C93" w:rsidRDefault="00CA625F" w:rsidP="00C226AE">
      <w:pPr>
        <w:spacing w:line="300" w:lineRule="auto"/>
        <w:jc w:val="left"/>
        <w:rPr>
          <w:rFonts w:ascii="Calibri" w:eastAsia="宋体" w:hAnsi="Calibri" w:cs="Times New Roman"/>
          <w:sz w:val="24"/>
          <w:szCs w:val="24"/>
          <w:lang w:val="zh-CN"/>
        </w:rPr>
      </w:pPr>
      <w:r w:rsidRPr="00C226AE">
        <w:rPr>
          <w:rFonts w:ascii="Calibri" w:eastAsia="宋体" w:hAnsi="Calibri" w:cs="Times New Roman" w:hint="eastAsia"/>
          <w:sz w:val="24"/>
          <w:szCs w:val="24"/>
          <w:lang w:val="zh-CN"/>
        </w:rPr>
        <w:t>（</w:t>
      </w:r>
      <w:r w:rsidRPr="00C226AE">
        <w:rPr>
          <w:rFonts w:ascii="Calibri" w:eastAsia="宋体" w:hAnsi="Calibri" w:cs="Times New Roman" w:hint="eastAsia"/>
          <w:sz w:val="24"/>
          <w:szCs w:val="24"/>
          <w:lang w:val="zh-CN"/>
        </w:rPr>
        <w:t>2</w:t>
      </w:r>
      <w:r w:rsidRPr="00C226AE">
        <w:rPr>
          <w:rFonts w:ascii="Calibri" w:eastAsia="宋体" w:hAnsi="Calibri" w:cs="Times New Roman" w:hint="eastAsia"/>
          <w:sz w:val="24"/>
          <w:szCs w:val="24"/>
          <w:lang w:val="zh-CN"/>
        </w:rPr>
        <w:t>）</w:t>
      </w:r>
      <w:r w:rsidR="00BB7C93" w:rsidRPr="00BB7C93">
        <w:rPr>
          <w:rFonts w:ascii="Calibri" w:eastAsia="宋体" w:hAnsi="Calibri" w:cs="Times New Roman"/>
          <w:sz w:val="24"/>
          <w:szCs w:val="24"/>
          <w:lang w:val="zh-CN"/>
        </w:rPr>
        <w:t>如果不能坚持完成</w:t>
      </w:r>
      <w:r w:rsidR="00BB7C93" w:rsidRPr="00BB7C93">
        <w:rPr>
          <w:rFonts w:ascii="Calibri" w:eastAsia="宋体" w:hAnsi="Calibri" w:cs="Times New Roman"/>
          <w:sz w:val="24"/>
          <w:szCs w:val="24"/>
          <w:lang w:val="zh-CN"/>
        </w:rPr>
        <w:t>MOOC</w:t>
      </w:r>
      <w:r w:rsidR="00BB7C93" w:rsidRPr="00BB7C93">
        <w:rPr>
          <w:rFonts w:ascii="Calibri" w:eastAsia="宋体" w:hAnsi="Calibri" w:cs="Times New Roman"/>
          <w:sz w:val="24"/>
          <w:szCs w:val="24"/>
          <w:lang w:val="zh-CN"/>
        </w:rPr>
        <w:t>课程，原因是</w:t>
      </w:r>
    </w:p>
    <w:p w:rsidR="00BB7C93" w:rsidRPr="00BB7C93" w:rsidRDefault="00BB7C93" w:rsidP="00C226AE">
      <w:pPr>
        <w:numPr>
          <w:ilvl w:val="0"/>
          <w:numId w:val="6"/>
        </w:num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可以投入的时间有限</w:t>
      </w:r>
    </w:p>
    <w:p w:rsidR="00BB7C93" w:rsidRP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B</w:t>
      </w:r>
      <w:r w:rsidRPr="00BB7C93">
        <w:rPr>
          <w:rFonts w:ascii="Calibri" w:eastAsia="宋体" w:hAnsi="Calibri" w:cs="Times New Roman" w:hint="eastAsia"/>
          <w:sz w:val="24"/>
          <w:szCs w:val="24"/>
        </w:rPr>
        <w:t>．缺乏毅力</w:t>
      </w:r>
    </w:p>
    <w:p w:rsidR="00BB7C93" w:rsidRP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C</w:t>
      </w:r>
      <w:r w:rsidRPr="00BB7C93">
        <w:rPr>
          <w:rFonts w:ascii="Calibri" w:eastAsia="宋体" w:hAnsi="Calibri" w:cs="Times New Roman" w:hint="eastAsia"/>
          <w:sz w:val="24"/>
          <w:szCs w:val="24"/>
        </w:rPr>
        <w:t>．课程内容与预期不符</w:t>
      </w:r>
    </w:p>
    <w:p w:rsidR="00BB7C93" w:rsidRP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D</w:t>
      </w:r>
      <w:r w:rsidRPr="00BB7C93">
        <w:rPr>
          <w:rFonts w:ascii="Calibri" w:eastAsia="宋体" w:hAnsi="Calibri" w:cs="Times New Roman" w:hint="eastAsia"/>
          <w:sz w:val="24"/>
          <w:szCs w:val="24"/>
        </w:rPr>
        <w:t>．课程内容没有吸引力</w:t>
      </w:r>
    </w:p>
    <w:p w:rsidR="00BB7C93" w:rsidRP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lastRenderedPageBreak/>
        <w:t>E</w:t>
      </w:r>
      <w:r w:rsidRPr="00BB7C93">
        <w:rPr>
          <w:rFonts w:ascii="Calibri" w:eastAsia="宋体" w:hAnsi="Calibri" w:cs="Times New Roman" w:hint="eastAsia"/>
          <w:sz w:val="24"/>
          <w:szCs w:val="24"/>
        </w:rPr>
        <w:t>．课程产品不好用或网络不畅</w:t>
      </w:r>
    </w:p>
    <w:p w:rsidR="00BB7C93" w:rsidRP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F</w:t>
      </w:r>
      <w:r w:rsidRPr="00BB7C93">
        <w:rPr>
          <w:rFonts w:ascii="Calibri" w:eastAsia="宋体" w:hAnsi="Calibri" w:cs="Times New Roman" w:hint="eastAsia"/>
          <w:sz w:val="24"/>
          <w:szCs w:val="24"/>
        </w:rPr>
        <w:t>．选课时没有认真考虑，只是出于学分要求随便试试</w:t>
      </w:r>
    </w:p>
    <w:p w:rsidR="00BB7C93" w:rsidRP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G</w:t>
      </w:r>
      <w:r w:rsidRPr="00BB7C93">
        <w:rPr>
          <w:rFonts w:ascii="Calibri" w:eastAsia="宋体" w:hAnsi="Calibri" w:cs="Times New Roman" w:hint="eastAsia"/>
          <w:sz w:val="24"/>
          <w:szCs w:val="24"/>
        </w:rPr>
        <w:t>．课程内容难度太大</w:t>
      </w:r>
    </w:p>
    <w:p w:rsidR="00BB7C93"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hint="eastAsia"/>
          <w:sz w:val="24"/>
          <w:szCs w:val="24"/>
        </w:rPr>
        <w:t>H</w:t>
      </w:r>
      <w:r w:rsidRPr="00BB7C93">
        <w:rPr>
          <w:rFonts w:ascii="Calibri" w:eastAsia="宋体" w:hAnsi="Calibri" w:cs="Times New Roman" w:hint="eastAsia"/>
          <w:sz w:val="24"/>
          <w:szCs w:val="24"/>
        </w:rPr>
        <w:t>．其他</w:t>
      </w:r>
    </w:p>
    <w:p w:rsidR="00C8762D" w:rsidRPr="00BB7C93" w:rsidRDefault="00C8762D" w:rsidP="00C226AE">
      <w:pPr>
        <w:spacing w:line="300" w:lineRule="auto"/>
        <w:jc w:val="left"/>
        <w:rPr>
          <w:rFonts w:ascii="Calibri" w:eastAsia="宋体" w:hAnsi="Calibri" w:cs="Times New Roman"/>
          <w:sz w:val="24"/>
          <w:szCs w:val="24"/>
        </w:rPr>
      </w:pPr>
    </w:p>
    <w:p w:rsidR="00C8762D" w:rsidRPr="00C8762D" w:rsidRDefault="00C8762D" w:rsidP="00C8762D">
      <w:pPr>
        <w:widowControl/>
        <w:jc w:val="left"/>
        <w:rPr>
          <w:rFonts w:ascii="宋体" w:eastAsia="宋体" w:hAnsi="宋体" w:cs="宋体"/>
          <w:kern w:val="0"/>
          <w:sz w:val="24"/>
          <w:szCs w:val="24"/>
        </w:rPr>
      </w:pPr>
      <w:r w:rsidRPr="00C8762D">
        <w:rPr>
          <w:rFonts w:ascii="宋体" w:eastAsia="宋体" w:hAnsi="宋体" w:cs="宋体"/>
          <w:noProof/>
          <w:kern w:val="0"/>
          <w:sz w:val="24"/>
          <w:szCs w:val="24"/>
        </w:rPr>
        <w:drawing>
          <wp:inline distT="0" distB="0" distL="0" distR="0" wp14:anchorId="63F12408" wp14:editId="35003E58">
            <wp:extent cx="5276850" cy="3505200"/>
            <wp:effectExtent l="0" t="0" r="0" b="0"/>
            <wp:docPr id="1" name="图片 1" descr="C:\Users\new\Documents\Tencent Files\1057936407\Image\C2C\]IS2Y6{XK2PRFN5)U76GT)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ew\Documents\Tencent Files\1057936407\Image\C2C\]IS2Y6{XK2PRFN5)U76GT)V.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3505200"/>
                    </a:xfrm>
                    <a:prstGeom prst="rect">
                      <a:avLst/>
                    </a:prstGeom>
                    <a:noFill/>
                    <a:ln>
                      <a:noFill/>
                    </a:ln>
                  </pic:spPr>
                </pic:pic>
              </a:graphicData>
            </a:graphic>
          </wp:inline>
        </w:drawing>
      </w:r>
    </w:p>
    <w:bookmarkEnd w:id="22"/>
    <w:bookmarkEnd w:id="23"/>
    <w:bookmarkEnd w:id="24"/>
    <w:bookmarkEnd w:id="25"/>
    <w:p w:rsidR="00BB7C93" w:rsidRPr="00BB7C93" w:rsidRDefault="00CA625F" w:rsidP="00C8762D">
      <w:pPr>
        <w:spacing w:line="300" w:lineRule="auto"/>
        <w:ind w:firstLineChars="200" w:firstLine="480"/>
        <w:jc w:val="left"/>
        <w:rPr>
          <w:rFonts w:ascii="宋体" w:eastAsia="宋体" w:hAnsi="宋体" w:cs="宋体"/>
          <w:color w:val="000000"/>
          <w:sz w:val="24"/>
          <w:szCs w:val="24"/>
          <w:lang w:val="zh-CN"/>
        </w:rPr>
      </w:pPr>
      <w:r w:rsidRPr="00C226AE">
        <w:rPr>
          <w:rFonts w:ascii="Calibri" w:eastAsia="宋体" w:hAnsi="Calibri" w:cs="Times New Roman" w:hint="eastAsia"/>
          <w:sz w:val="24"/>
          <w:szCs w:val="24"/>
        </w:rPr>
        <w:t>分析：</w:t>
      </w:r>
      <w:r w:rsidR="00BB7C93" w:rsidRPr="00BB7C93">
        <w:rPr>
          <w:rFonts w:ascii="Calibri" w:eastAsia="宋体" w:hAnsi="Calibri" w:cs="Times New Roman" w:hint="eastAsia"/>
          <w:sz w:val="24"/>
          <w:szCs w:val="24"/>
        </w:rPr>
        <w:t>在我们选择的调查者中，只有</w:t>
      </w:r>
      <w:r w:rsidR="00BB7C93" w:rsidRPr="00BB7C93">
        <w:rPr>
          <w:rFonts w:ascii="Calibri" w:eastAsia="宋体" w:hAnsi="Calibri" w:cs="Times New Roman" w:hint="eastAsia"/>
          <w:sz w:val="24"/>
          <w:szCs w:val="24"/>
        </w:rPr>
        <w:t>30</w:t>
      </w:r>
      <w:r w:rsidR="00BB7C93" w:rsidRPr="00BB7C93">
        <w:rPr>
          <w:rFonts w:ascii="Calibri" w:eastAsia="宋体" w:hAnsi="Calibri" w:cs="Times New Roman" w:hint="eastAsia"/>
          <w:sz w:val="24"/>
          <w:szCs w:val="24"/>
        </w:rPr>
        <w:t>％左右的人认为自己能够坚持</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课程的学习。大部分人选择</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的是出于好奇，并不是注重</w:t>
      </w:r>
      <w:r w:rsidR="00C8762D">
        <w:rPr>
          <w:rFonts w:ascii="Calibri" w:eastAsia="宋体" w:hAnsi="Calibri" w:cs="Times New Roman" w:hint="eastAsia"/>
          <w:sz w:val="24"/>
          <w:szCs w:val="24"/>
        </w:rPr>
        <w:t>的</w:t>
      </w:r>
      <w:r w:rsidR="00BB7C93" w:rsidRPr="00BB7C93">
        <w:rPr>
          <w:rFonts w:ascii="Calibri" w:eastAsia="宋体" w:hAnsi="Calibri" w:cs="Times New Roman" w:hint="eastAsia"/>
          <w:sz w:val="24"/>
          <w:szCs w:val="24"/>
        </w:rPr>
        <w:t>课程内容，仅仅是受标题所吸引。随着课程的不断深化与难度加大，逐渐有学生产生厌烦心理。调查者中</w:t>
      </w:r>
      <w:r w:rsidR="00BB7C93" w:rsidRPr="00BB7C93">
        <w:rPr>
          <w:rFonts w:ascii="Calibri" w:eastAsia="宋体" w:hAnsi="Calibri" w:cs="Times New Roman" w:hint="eastAsia"/>
          <w:sz w:val="24"/>
          <w:szCs w:val="24"/>
        </w:rPr>
        <w:t>21.88</w:t>
      </w:r>
      <w:r w:rsidR="00BB7C93" w:rsidRPr="00BB7C93">
        <w:rPr>
          <w:rFonts w:ascii="Calibri" w:eastAsia="宋体" w:hAnsi="Calibri" w:cs="Times New Roman" w:hint="eastAsia"/>
          <w:sz w:val="24"/>
          <w:szCs w:val="24"/>
        </w:rPr>
        <w:t>％的人认为无法坚持学习的原因事缺乏毅力，有</w:t>
      </w:r>
      <w:r w:rsidR="00BB7C93" w:rsidRPr="00BB7C93">
        <w:rPr>
          <w:rFonts w:ascii="Calibri" w:eastAsia="宋体" w:hAnsi="Calibri" w:cs="Times New Roman" w:hint="eastAsia"/>
          <w:sz w:val="24"/>
          <w:szCs w:val="24"/>
        </w:rPr>
        <w:t>12.5</w:t>
      </w:r>
      <w:r w:rsidR="00BB7C93" w:rsidRPr="00BB7C93">
        <w:rPr>
          <w:rFonts w:ascii="Calibri" w:eastAsia="宋体" w:hAnsi="Calibri" w:cs="Times New Roman" w:hint="eastAsia"/>
          <w:sz w:val="24"/>
          <w:szCs w:val="24"/>
        </w:rPr>
        <w:t>％的人也认为课程缺乏吸引力会导致他们放弃课堂的学习。其次，有部分受访者认为网络课程难以达到预期的效果，同时有人指出课程难度过大。这也与参与学习的人数过多难以协调整体教学进度有关。同时有</w:t>
      </w:r>
      <w:r w:rsidR="00BB7C93" w:rsidRPr="00BB7C93">
        <w:rPr>
          <w:rFonts w:ascii="Calibri" w:eastAsia="宋体" w:hAnsi="Calibri" w:cs="Times New Roman" w:hint="eastAsia"/>
          <w:sz w:val="24"/>
          <w:szCs w:val="24"/>
        </w:rPr>
        <w:t>15.62</w:t>
      </w:r>
      <w:r w:rsidR="00BB7C93" w:rsidRPr="00BB7C93">
        <w:rPr>
          <w:rFonts w:ascii="Calibri" w:eastAsia="宋体" w:hAnsi="Calibri" w:cs="Times New Roman" w:hint="eastAsia"/>
          <w:sz w:val="24"/>
          <w:szCs w:val="24"/>
        </w:rPr>
        <w:t>％的人认为时间有限是制约</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课程学习的因素。</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课程引入国内的时间不长，参与的人占少数，因此大部分人对缺乏对课程的时间管理经验，即便完成也有不少人只是匆忙往常任务，并未达到深度学习的效果。另外，还有</w:t>
      </w:r>
      <w:r w:rsidR="00BB7C93" w:rsidRPr="00BB7C93">
        <w:rPr>
          <w:rFonts w:ascii="Calibri" w:eastAsia="宋体" w:hAnsi="Calibri" w:cs="Times New Roman" w:hint="eastAsia"/>
          <w:sz w:val="24"/>
          <w:szCs w:val="24"/>
        </w:rPr>
        <w:t>6.25</w:t>
      </w:r>
      <w:r w:rsidR="00BB7C93" w:rsidRPr="00BB7C93">
        <w:rPr>
          <w:rFonts w:ascii="Calibri" w:eastAsia="宋体" w:hAnsi="Calibri" w:cs="Times New Roman" w:hint="eastAsia"/>
          <w:sz w:val="24"/>
          <w:szCs w:val="24"/>
        </w:rPr>
        <w:t>％的人认为</w:t>
      </w:r>
      <w:r w:rsidR="00BB7C93" w:rsidRPr="00BB7C93">
        <w:rPr>
          <w:rFonts w:ascii="宋体" w:eastAsia="宋体" w:hAnsi="宋体" w:cs="宋体"/>
          <w:color w:val="000000"/>
          <w:sz w:val="24"/>
          <w:szCs w:val="24"/>
          <w:lang w:val="zh-CN"/>
        </w:rPr>
        <w:t>课程产品不好用或网络不畅</w:t>
      </w:r>
      <w:r w:rsidR="00BB7C93" w:rsidRPr="00BB7C93">
        <w:rPr>
          <w:rFonts w:ascii="宋体" w:eastAsia="宋体" w:hAnsi="宋体" w:cs="宋体" w:hint="eastAsia"/>
          <w:color w:val="000000"/>
          <w:sz w:val="24"/>
          <w:szCs w:val="24"/>
          <w:lang w:val="zh-CN"/>
        </w:rPr>
        <w:t>，</w:t>
      </w:r>
      <w:r w:rsidR="00BB7C93" w:rsidRPr="00BB7C93">
        <w:rPr>
          <w:rFonts w:ascii="宋体" w:eastAsia="宋体" w:hAnsi="宋体" w:cs="宋体" w:hint="eastAsia"/>
          <w:color w:val="000000"/>
          <w:sz w:val="24"/>
          <w:szCs w:val="24"/>
        </w:rPr>
        <w:t>10.94％的人</w:t>
      </w:r>
      <w:r w:rsidR="00BB7C93" w:rsidRPr="00BB7C93">
        <w:rPr>
          <w:rFonts w:ascii="宋体" w:eastAsia="宋体" w:hAnsi="宋体" w:cs="宋体"/>
          <w:color w:val="000000"/>
          <w:sz w:val="24"/>
          <w:szCs w:val="24"/>
          <w:lang w:val="zh-CN"/>
        </w:rPr>
        <w:t>只是出于学分要求随便试试</w:t>
      </w:r>
      <w:r w:rsidR="00BB7C93" w:rsidRPr="00BB7C93">
        <w:rPr>
          <w:rFonts w:ascii="宋体" w:eastAsia="宋体" w:hAnsi="宋体" w:cs="宋体" w:hint="eastAsia"/>
          <w:color w:val="000000"/>
          <w:sz w:val="24"/>
          <w:szCs w:val="24"/>
          <w:lang w:val="zh-CN"/>
        </w:rPr>
        <w:t>。</w:t>
      </w:r>
    </w:p>
    <w:p w:rsidR="00BB7C93" w:rsidRPr="00BB7C93" w:rsidRDefault="00BB7C93" w:rsidP="00C226AE">
      <w:pPr>
        <w:spacing w:line="300" w:lineRule="auto"/>
        <w:jc w:val="left"/>
        <w:rPr>
          <w:rFonts w:ascii="宋体" w:eastAsia="宋体" w:hAnsi="宋体" w:cs="宋体"/>
          <w:color w:val="000000"/>
          <w:sz w:val="24"/>
          <w:szCs w:val="24"/>
          <w:lang w:val="zh-CN"/>
        </w:rPr>
      </w:pPr>
    </w:p>
    <w:p w:rsidR="00700681" w:rsidRDefault="00700681" w:rsidP="00C226AE">
      <w:pPr>
        <w:spacing w:line="300" w:lineRule="auto"/>
        <w:jc w:val="left"/>
        <w:rPr>
          <w:rFonts w:ascii="Calibri" w:eastAsia="宋体" w:hAnsi="Calibri" w:cs="Times New Roman"/>
          <w:sz w:val="24"/>
          <w:szCs w:val="24"/>
          <w:lang w:val="zh-CN"/>
        </w:rPr>
      </w:pPr>
    </w:p>
    <w:p w:rsidR="00C8762D" w:rsidRDefault="00C8762D" w:rsidP="00C226AE">
      <w:pPr>
        <w:spacing w:line="300" w:lineRule="auto"/>
        <w:jc w:val="left"/>
        <w:rPr>
          <w:rFonts w:ascii="Calibri" w:eastAsia="宋体" w:hAnsi="Calibri" w:cs="Times New Roman"/>
          <w:sz w:val="24"/>
          <w:szCs w:val="24"/>
          <w:lang w:val="zh-CN"/>
        </w:rPr>
      </w:pPr>
    </w:p>
    <w:p w:rsidR="00C8762D" w:rsidRDefault="00C8762D" w:rsidP="00C226AE">
      <w:pPr>
        <w:spacing w:line="300" w:lineRule="auto"/>
        <w:jc w:val="left"/>
        <w:rPr>
          <w:rFonts w:ascii="Calibri" w:eastAsia="宋体" w:hAnsi="Calibri" w:cs="Times New Roman"/>
          <w:sz w:val="24"/>
          <w:szCs w:val="24"/>
          <w:lang w:val="zh-CN"/>
        </w:rPr>
      </w:pPr>
    </w:p>
    <w:p w:rsidR="00C8762D" w:rsidRDefault="00C8762D" w:rsidP="00C226AE">
      <w:pPr>
        <w:spacing w:line="300" w:lineRule="auto"/>
        <w:jc w:val="left"/>
        <w:rPr>
          <w:rFonts w:ascii="Calibri" w:eastAsia="宋体" w:hAnsi="Calibri" w:cs="Times New Roman"/>
          <w:sz w:val="24"/>
          <w:szCs w:val="24"/>
          <w:lang w:val="zh-CN"/>
        </w:rPr>
      </w:pPr>
    </w:p>
    <w:p w:rsidR="00BB7C93" w:rsidRPr="00BB7C93" w:rsidRDefault="00E4369F" w:rsidP="00C226AE">
      <w:pPr>
        <w:spacing w:line="300" w:lineRule="auto"/>
        <w:jc w:val="left"/>
        <w:rPr>
          <w:rFonts w:ascii="Calibri" w:eastAsia="宋体" w:hAnsi="Calibri" w:cs="Times New Roman"/>
          <w:sz w:val="24"/>
          <w:szCs w:val="24"/>
          <w:lang w:val="zh-CN"/>
        </w:rPr>
      </w:pPr>
      <w:r w:rsidRPr="00C226AE">
        <w:rPr>
          <w:rFonts w:ascii="Calibri" w:eastAsia="宋体" w:hAnsi="Calibri" w:cs="Times New Roman" w:hint="eastAsia"/>
          <w:sz w:val="24"/>
          <w:szCs w:val="24"/>
          <w:lang w:val="zh-CN"/>
        </w:rPr>
        <w:lastRenderedPageBreak/>
        <w:t>6.</w:t>
      </w:r>
      <w:bookmarkStart w:id="31" w:name="OLE_LINK43"/>
      <w:bookmarkStart w:id="32" w:name="OLE_LINK44"/>
      <w:bookmarkStart w:id="33" w:name="OLE_LINK45"/>
      <w:r w:rsidRPr="00C226AE">
        <w:rPr>
          <w:rFonts w:ascii="Calibri" w:eastAsia="宋体" w:hAnsi="Calibri" w:cs="Times New Roman" w:hint="eastAsia"/>
          <w:sz w:val="24"/>
          <w:szCs w:val="24"/>
          <w:lang w:val="zh-CN"/>
        </w:rPr>
        <w:t>MOOC</w:t>
      </w:r>
      <w:r w:rsidRPr="00C226AE">
        <w:rPr>
          <w:rFonts w:ascii="Calibri" w:eastAsia="宋体" w:hAnsi="Calibri" w:cs="Times New Roman" w:hint="eastAsia"/>
          <w:sz w:val="24"/>
          <w:szCs w:val="24"/>
          <w:lang w:val="zh-CN"/>
        </w:rPr>
        <w:t>课程的不足之处</w:t>
      </w:r>
      <w:bookmarkEnd w:id="31"/>
      <w:bookmarkEnd w:id="32"/>
      <w:bookmarkEnd w:id="33"/>
    </w:p>
    <w:p w:rsidR="00BB7C93" w:rsidRPr="00C226AE"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noProof/>
          <w:sz w:val="24"/>
          <w:szCs w:val="24"/>
        </w:rPr>
        <w:drawing>
          <wp:inline distT="0" distB="0" distL="114300" distR="114300" wp14:anchorId="04681361" wp14:editId="27BC33E6">
            <wp:extent cx="3448050" cy="2286000"/>
            <wp:effectExtent l="0" t="0" r="19050" b="19050"/>
            <wp:docPr id="2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4369F" w:rsidRPr="00BB7C93" w:rsidRDefault="00E4369F" w:rsidP="00700681">
      <w:pPr>
        <w:spacing w:line="300" w:lineRule="auto"/>
        <w:ind w:firstLineChars="597" w:firstLine="1259"/>
        <w:jc w:val="left"/>
        <w:rPr>
          <w:rFonts w:asciiTheme="minorEastAsia" w:hAnsiTheme="minorEastAsia" w:cs="Times New Roman"/>
          <w:b/>
          <w:szCs w:val="21"/>
        </w:rPr>
      </w:pPr>
      <w:bookmarkStart w:id="34" w:name="OLE_LINK46"/>
      <w:bookmarkStart w:id="35" w:name="OLE_LINK47"/>
      <w:r w:rsidRPr="00700681">
        <w:rPr>
          <w:rFonts w:asciiTheme="minorEastAsia" w:hAnsiTheme="minorEastAsia" w:hint="eastAsia"/>
          <w:b/>
          <w:szCs w:val="21"/>
        </w:rPr>
        <w:t>图2.1—6：</w:t>
      </w:r>
      <w:r w:rsidRPr="00700681">
        <w:rPr>
          <w:rFonts w:asciiTheme="minorEastAsia" w:hAnsiTheme="minorEastAsia" w:cs="Times New Roman" w:hint="eastAsia"/>
          <w:b/>
          <w:szCs w:val="21"/>
          <w:lang w:val="zh-CN"/>
        </w:rPr>
        <w:t>MOOC课程的不足之处</w:t>
      </w:r>
    </w:p>
    <w:bookmarkEnd w:id="34"/>
    <w:bookmarkEnd w:id="35"/>
    <w:p w:rsidR="00BB7C93" w:rsidRPr="00BB7C93" w:rsidRDefault="00BB7C93" w:rsidP="00C226AE">
      <w:pPr>
        <w:spacing w:line="300" w:lineRule="auto"/>
        <w:ind w:firstLineChars="200" w:firstLine="480"/>
        <w:jc w:val="left"/>
        <w:rPr>
          <w:rFonts w:ascii="Calibri" w:eastAsia="宋体" w:hAnsi="Calibri" w:cs="Times New Roman"/>
          <w:sz w:val="24"/>
          <w:szCs w:val="24"/>
        </w:rPr>
      </w:pPr>
      <w:r w:rsidRPr="00BB7C93">
        <w:rPr>
          <w:rFonts w:ascii="Calibri" w:eastAsia="宋体" w:hAnsi="Calibri" w:cs="Times New Roman" w:hint="eastAsia"/>
          <w:sz w:val="24"/>
          <w:szCs w:val="24"/>
        </w:rPr>
        <w:t>分析可得，大部分受访者认为缺乏互动，缺乏学习氛围，课程难度难以控制，资源不够丰富是当下使用</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课堂的主要缺陷。</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上一门课程的学习者的数量是比较庞大的，那么课程教师与学生的互动就难以展开，兼顾所有学生几乎是不可能的，这样一来，师生之间的交流答疑就必然没有传统教学中的那么即时，每个学生与教师交流的机会被分摊了，导致学生很难向老师要求调整教学进度与反馈课程难度。虽然</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发展迅猛，但其教学质量多多少少令人怀疑。与传统教学相比，</w:t>
      </w:r>
      <w:r w:rsidRPr="00BB7C93">
        <w:rPr>
          <w:rFonts w:ascii="Calibri" w:eastAsia="宋体" w:hAnsi="Calibri" w:cs="Times New Roman" w:hint="eastAsia"/>
          <w:sz w:val="24"/>
          <w:szCs w:val="24"/>
        </w:rPr>
        <w:t>MOOC</w:t>
      </w:r>
      <w:r w:rsidRPr="00BB7C93">
        <w:rPr>
          <w:rFonts w:ascii="Calibri" w:eastAsia="宋体" w:hAnsi="Calibri" w:cs="Times New Roman" w:hint="eastAsia"/>
          <w:sz w:val="24"/>
          <w:szCs w:val="24"/>
        </w:rPr>
        <w:t>太容易作弊，上课时由于学生不在教室容易受周围环境影响而影响学习质量，再加上网络卡顿延迟等问题的影响都是网络教育的通病。</w:t>
      </w:r>
    </w:p>
    <w:p w:rsidR="00BB7C93" w:rsidRPr="00BB7C93" w:rsidRDefault="00E4369F" w:rsidP="00C226AE">
      <w:pPr>
        <w:spacing w:line="300" w:lineRule="auto"/>
        <w:jc w:val="left"/>
        <w:rPr>
          <w:rFonts w:ascii="Calibri" w:eastAsia="宋体" w:hAnsi="Calibri" w:cs="Times New Roman"/>
          <w:sz w:val="24"/>
          <w:szCs w:val="24"/>
        </w:rPr>
      </w:pPr>
      <w:r w:rsidRPr="00C226AE">
        <w:rPr>
          <w:rFonts w:ascii="Calibri" w:eastAsia="宋体" w:hAnsi="Calibri" w:cs="Times New Roman" w:hint="eastAsia"/>
          <w:sz w:val="24"/>
          <w:szCs w:val="24"/>
          <w:lang w:val="zh-CN"/>
        </w:rPr>
        <w:t>7.</w:t>
      </w:r>
      <w:r w:rsidRPr="00C226AE">
        <w:rPr>
          <w:rFonts w:ascii="Calibri" w:eastAsia="宋体" w:hAnsi="Calibri" w:cs="Times New Roman"/>
          <w:sz w:val="24"/>
          <w:szCs w:val="24"/>
          <w:lang w:val="zh-CN"/>
        </w:rPr>
        <w:t>影响到</w:t>
      </w:r>
      <w:r w:rsidRPr="00C226AE">
        <w:rPr>
          <w:rFonts w:ascii="Calibri" w:eastAsia="宋体" w:hAnsi="Calibri" w:cs="Times New Roman" w:hint="eastAsia"/>
          <w:sz w:val="24"/>
          <w:szCs w:val="24"/>
          <w:lang w:val="zh-CN"/>
        </w:rPr>
        <w:t>学生</w:t>
      </w:r>
      <w:r w:rsidR="00BB7C93" w:rsidRPr="00BB7C93">
        <w:rPr>
          <w:rFonts w:ascii="Calibri" w:eastAsia="宋体" w:hAnsi="Calibri" w:cs="Times New Roman"/>
          <w:sz w:val="24"/>
          <w:szCs w:val="24"/>
          <w:lang w:val="zh-CN"/>
        </w:rPr>
        <w:t>对</w:t>
      </w:r>
      <w:r w:rsidR="00BB7C93" w:rsidRPr="00BB7C93">
        <w:rPr>
          <w:rFonts w:ascii="Calibri" w:eastAsia="宋体" w:hAnsi="Calibri" w:cs="Times New Roman"/>
          <w:sz w:val="24"/>
          <w:szCs w:val="24"/>
          <w:lang w:val="zh-CN"/>
        </w:rPr>
        <w:t>MOOC</w:t>
      </w:r>
      <w:r w:rsidR="00BB7C93" w:rsidRPr="00BB7C93">
        <w:rPr>
          <w:rFonts w:ascii="Calibri" w:eastAsia="宋体" w:hAnsi="Calibri" w:cs="Times New Roman"/>
          <w:sz w:val="24"/>
          <w:szCs w:val="24"/>
          <w:lang w:val="zh-CN"/>
        </w:rPr>
        <w:t>参与度</w:t>
      </w:r>
      <w:r w:rsidRPr="00C226AE">
        <w:rPr>
          <w:rFonts w:ascii="Calibri" w:eastAsia="宋体" w:hAnsi="Calibri" w:cs="Times New Roman" w:hint="eastAsia"/>
          <w:sz w:val="24"/>
          <w:szCs w:val="24"/>
        </w:rPr>
        <w:t>的因素</w:t>
      </w:r>
    </w:p>
    <w:p w:rsidR="00BB7C93" w:rsidRPr="00C226AE" w:rsidRDefault="00BB7C93" w:rsidP="00C226AE">
      <w:pPr>
        <w:spacing w:line="300" w:lineRule="auto"/>
        <w:jc w:val="left"/>
        <w:rPr>
          <w:rFonts w:ascii="Calibri" w:eastAsia="宋体" w:hAnsi="Calibri" w:cs="Times New Roman"/>
          <w:sz w:val="24"/>
          <w:szCs w:val="24"/>
        </w:rPr>
      </w:pPr>
      <w:r w:rsidRPr="00BB7C93">
        <w:rPr>
          <w:rFonts w:ascii="Calibri" w:eastAsia="宋体" w:hAnsi="Calibri" w:cs="Times New Roman"/>
          <w:noProof/>
          <w:sz w:val="24"/>
          <w:szCs w:val="24"/>
        </w:rPr>
        <w:drawing>
          <wp:inline distT="0" distB="0" distL="114300" distR="114300" wp14:anchorId="7A1FD937" wp14:editId="32DD0AF1">
            <wp:extent cx="3571240" cy="2143125"/>
            <wp:effectExtent l="4445" t="4445" r="5715" b="5080"/>
            <wp:docPr id="2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4369F" w:rsidRPr="00BB7C93" w:rsidRDefault="00E4369F" w:rsidP="00700681">
      <w:pPr>
        <w:spacing w:line="300" w:lineRule="auto"/>
        <w:ind w:firstLineChars="399" w:firstLine="841"/>
        <w:jc w:val="left"/>
        <w:rPr>
          <w:rFonts w:asciiTheme="minorEastAsia" w:hAnsiTheme="minorEastAsia" w:cs="Times New Roman"/>
          <w:b/>
          <w:szCs w:val="21"/>
        </w:rPr>
      </w:pPr>
      <w:bookmarkStart w:id="36" w:name="OLE_LINK48"/>
      <w:bookmarkStart w:id="37" w:name="OLE_LINK49"/>
      <w:r w:rsidRPr="00700681">
        <w:rPr>
          <w:rFonts w:asciiTheme="minorEastAsia" w:hAnsiTheme="minorEastAsia" w:hint="eastAsia"/>
          <w:b/>
          <w:szCs w:val="21"/>
        </w:rPr>
        <w:t>图2.1—6：</w:t>
      </w:r>
      <w:r w:rsidRPr="00700681">
        <w:rPr>
          <w:rFonts w:asciiTheme="minorEastAsia" w:hAnsiTheme="minorEastAsia" w:cs="Times New Roman"/>
          <w:b/>
          <w:szCs w:val="21"/>
          <w:lang w:val="zh-CN"/>
        </w:rPr>
        <w:t>影响到</w:t>
      </w:r>
      <w:r w:rsidRPr="00700681">
        <w:rPr>
          <w:rFonts w:asciiTheme="minorEastAsia" w:hAnsiTheme="minorEastAsia" w:cs="Times New Roman" w:hint="eastAsia"/>
          <w:b/>
          <w:szCs w:val="21"/>
          <w:lang w:val="zh-CN"/>
        </w:rPr>
        <w:t>学生</w:t>
      </w:r>
      <w:r w:rsidRPr="00BB7C93">
        <w:rPr>
          <w:rFonts w:asciiTheme="minorEastAsia" w:hAnsiTheme="minorEastAsia" w:cs="Times New Roman"/>
          <w:b/>
          <w:szCs w:val="21"/>
          <w:lang w:val="zh-CN"/>
        </w:rPr>
        <w:t>对MOOC参与度</w:t>
      </w:r>
      <w:r w:rsidRPr="00700681">
        <w:rPr>
          <w:rFonts w:asciiTheme="minorEastAsia" w:hAnsiTheme="minorEastAsia" w:cs="Times New Roman" w:hint="eastAsia"/>
          <w:b/>
          <w:szCs w:val="21"/>
        </w:rPr>
        <w:t>的因素</w:t>
      </w:r>
    </w:p>
    <w:bookmarkEnd w:id="36"/>
    <w:bookmarkEnd w:id="37"/>
    <w:p w:rsidR="00BB7C93" w:rsidRPr="00C226AE" w:rsidRDefault="00E4369F" w:rsidP="00C8762D">
      <w:pPr>
        <w:spacing w:line="300" w:lineRule="auto"/>
        <w:ind w:firstLineChars="200" w:firstLine="480"/>
        <w:jc w:val="left"/>
        <w:rPr>
          <w:rFonts w:ascii="Calibri" w:eastAsia="宋体" w:hAnsi="Calibri" w:cs="Times New Roman"/>
          <w:sz w:val="24"/>
          <w:szCs w:val="24"/>
        </w:rPr>
      </w:pPr>
      <w:r w:rsidRPr="00C226AE">
        <w:rPr>
          <w:rFonts w:ascii="Calibri" w:eastAsia="宋体" w:hAnsi="Calibri" w:cs="Times New Roman" w:hint="eastAsia"/>
          <w:sz w:val="24"/>
          <w:szCs w:val="24"/>
        </w:rPr>
        <w:t>分析：</w:t>
      </w:r>
      <w:r w:rsidR="00BB7C93" w:rsidRPr="00BB7C93">
        <w:rPr>
          <w:rFonts w:ascii="Calibri" w:eastAsia="宋体" w:hAnsi="Calibri" w:cs="Times New Roman" w:hint="eastAsia"/>
          <w:sz w:val="24"/>
          <w:szCs w:val="24"/>
        </w:rPr>
        <w:t>影响</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参与度最主要的因素是个人因素。</w:t>
      </w:r>
      <w:bookmarkStart w:id="38" w:name="OLE_LINK62"/>
      <w:bookmarkStart w:id="39" w:name="OLE_LINK63"/>
      <w:bookmarkStart w:id="40" w:name="OLE_LINK64"/>
      <w:bookmarkStart w:id="41" w:name="OLE_LINK65"/>
      <w:bookmarkStart w:id="42" w:name="OLE_LINK66"/>
      <w:bookmarkStart w:id="43" w:name="OLE_LINK67"/>
      <w:bookmarkStart w:id="44" w:name="OLE_LINK68"/>
      <w:r w:rsidR="00BB7C93" w:rsidRPr="00BB7C93">
        <w:rPr>
          <w:rFonts w:ascii="Calibri" w:eastAsia="宋体" w:hAnsi="Calibri" w:cs="Times New Roman" w:hint="eastAsia"/>
          <w:sz w:val="24"/>
          <w:szCs w:val="24"/>
        </w:rPr>
        <w:t>大部分人认为选择</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会改变自身的学习习惯，通过利用空闲时间学习而非按学校安排上课更具有主动性，能否合理安排时间也成为了参与课堂的关键。同时平台设计与周围人的参与度也非常重要。</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如果要被学生所接受，必然要迎合学生的喜好。网络平台的设计直接影响教学质量，也是一个不容忽视的问题。</w:t>
      </w:r>
    </w:p>
    <w:bookmarkEnd w:id="38"/>
    <w:bookmarkEnd w:id="39"/>
    <w:bookmarkEnd w:id="40"/>
    <w:bookmarkEnd w:id="41"/>
    <w:bookmarkEnd w:id="42"/>
    <w:bookmarkEnd w:id="43"/>
    <w:bookmarkEnd w:id="44"/>
    <w:p w:rsidR="00E4369F" w:rsidRPr="00700681" w:rsidRDefault="00E4369F" w:rsidP="00C226AE">
      <w:pPr>
        <w:spacing w:line="300" w:lineRule="auto"/>
        <w:jc w:val="left"/>
        <w:rPr>
          <w:rFonts w:ascii="Calibri" w:eastAsia="宋体" w:hAnsi="Calibri" w:cs="Times New Roman"/>
          <w:b/>
          <w:sz w:val="24"/>
          <w:szCs w:val="24"/>
        </w:rPr>
      </w:pPr>
      <w:r w:rsidRPr="00700681">
        <w:rPr>
          <w:rFonts w:ascii="Calibri" w:eastAsia="宋体" w:hAnsi="Calibri" w:cs="Times New Roman" w:hint="eastAsia"/>
          <w:b/>
          <w:sz w:val="24"/>
          <w:szCs w:val="24"/>
        </w:rPr>
        <w:lastRenderedPageBreak/>
        <w:t>（二）针对老师的问卷分析</w:t>
      </w:r>
    </w:p>
    <w:bookmarkEnd w:id="26"/>
    <w:bookmarkEnd w:id="27"/>
    <w:bookmarkEnd w:id="28"/>
    <w:p w:rsidR="00E4369F" w:rsidRPr="00C226AE" w:rsidRDefault="00E4369F" w:rsidP="00C226AE">
      <w:pPr>
        <w:spacing w:line="300" w:lineRule="auto"/>
        <w:rPr>
          <w:sz w:val="24"/>
          <w:szCs w:val="24"/>
        </w:rPr>
      </w:pPr>
      <w:r w:rsidRPr="00C226AE">
        <w:rPr>
          <w:rFonts w:hint="eastAsia"/>
          <w:sz w:val="24"/>
          <w:szCs w:val="24"/>
        </w:rPr>
        <w:t>在本次项目中，小组成员主要对</w:t>
      </w:r>
      <w:r w:rsidRPr="00C226AE">
        <w:rPr>
          <w:rFonts w:hint="eastAsia"/>
          <w:sz w:val="24"/>
          <w:szCs w:val="24"/>
        </w:rPr>
        <w:t>4</w:t>
      </w:r>
      <w:r w:rsidRPr="00C226AE">
        <w:rPr>
          <w:rFonts w:hint="eastAsia"/>
          <w:sz w:val="24"/>
          <w:szCs w:val="24"/>
        </w:rPr>
        <w:t>位老师进行了问卷调查。其中，女教师</w:t>
      </w:r>
      <w:r w:rsidRPr="00C226AE">
        <w:rPr>
          <w:rFonts w:hint="eastAsia"/>
          <w:sz w:val="24"/>
          <w:szCs w:val="24"/>
        </w:rPr>
        <w:t>2</w:t>
      </w:r>
      <w:r w:rsidRPr="00C226AE">
        <w:rPr>
          <w:rFonts w:hint="eastAsia"/>
          <w:sz w:val="24"/>
          <w:szCs w:val="24"/>
        </w:rPr>
        <w:t>名，男教师</w:t>
      </w:r>
      <w:r w:rsidRPr="00C226AE">
        <w:rPr>
          <w:rFonts w:hint="eastAsia"/>
          <w:sz w:val="24"/>
          <w:szCs w:val="24"/>
        </w:rPr>
        <w:t>2</w:t>
      </w:r>
      <w:r w:rsidRPr="00C226AE">
        <w:rPr>
          <w:rFonts w:hint="eastAsia"/>
          <w:sz w:val="24"/>
          <w:szCs w:val="24"/>
        </w:rPr>
        <w:t>名。调查的题目及结果如下：</w:t>
      </w:r>
    </w:p>
    <w:p w:rsidR="00BB7C93" w:rsidRPr="00BB7C93" w:rsidRDefault="00E4369F" w:rsidP="00C226AE">
      <w:pPr>
        <w:spacing w:line="300" w:lineRule="auto"/>
        <w:rPr>
          <w:rFonts w:ascii="宋体" w:eastAsia="宋体" w:hAnsi="宋体" w:cs="宋体"/>
          <w:sz w:val="24"/>
          <w:szCs w:val="24"/>
        </w:rPr>
      </w:pPr>
      <w:r w:rsidRPr="00C226AE">
        <w:rPr>
          <w:rFonts w:ascii="宋体" w:eastAsia="宋体" w:hAnsi="宋体" w:cs="宋体" w:hint="eastAsia"/>
          <w:sz w:val="24"/>
          <w:szCs w:val="24"/>
        </w:rPr>
        <w:t>1．</w:t>
      </w:r>
      <w:r w:rsidR="00BB7C93" w:rsidRPr="00BB7C93">
        <w:rPr>
          <w:rFonts w:ascii="宋体" w:eastAsia="宋体" w:hAnsi="宋体" w:cs="宋体" w:hint="eastAsia"/>
          <w:sz w:val="24"/>
          <w:szCs w:val="24"/>
        </w:rPr>
        <w:t>您在</w:t>
      </w:r>
      <w:bookmarkStart w:id="45" w:name="OLE_LINK50"/>
      <w:bookmarkStart w:id="46" w:name="OLE_LINK51"/>
      <w:r w:rsidR="00BB7C93" w:rsidRPr="00BB7C93">
        <w:rPr>
          <w:rFonts w:ascii="宋体" w:eastAsia="宋体" w:hAnsi="宋体" w:cs="宋体" w:hint="eastAsia"/>
          <w:sz w:val="24"/>
          <w:szCs w:val="24"/>
        </w:rPr>
        <w:t>MOOC课程中利用网络主要进行哪种活动？</w:t>
      </w:r>
      <w:bookmarkEnd w:id="45"/>
      <w:bookmarkEnd w:id="46"/>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 xml:space="preserve">A、利用网络平台授课同时让学生完成作业  </w:t>
      </w:r>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B、使用聊天工具和学生互动交流</w:t>
      </w:r>
    </w:p>
    <w:p w:rsidR="00BB7C93" w:rsidRPr="00BB7C93" w:rsidRDefault="00BB7C93" w:rsidP="00C226AE">
      <w:pPr>
        <w:spacing w:line="300" w:lineRule="auto"/>
        <w:rPr>
          <w:rFonts w:ascii="Calibri" w:eastAsia="宋体" w:hAnsi="Calibri" w:cs="Times New Roman"/>
          <w:sz w:val="24"/>
          <w:szCs w:val="24"/>
        </w:rPr>
      </w:pPr>
      <w:r w:rsidRPr="00BB7C93">
        <w:rPr>
          <w:rFonts w:ascii="Calibri" w:eastAsia="宋体" w:hAnsi="Calibri" w:cs="Times New Roman"/>
          <w:noProof/>
          <w:sz w:val="24"/>
          <w:szCs w:val="24"/>
        </w:rPr>
        <w:drawing>
          <wp:inline distT="0" distB="0" distL="114300" distR="114300" wp14:anchorId="6A354AB7" wp14:editId="198050A2">
            <wp:extent cx="4219575" cy="258127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218968" cy="2580903"/>
                    </a:xfrm>
                    <a:prstGeom prst="rect">
                      <a:avLst/>
                    </a:prstGeom>
                    <a:noFill/>
                    <a:ln w="9525">
                      <a:noFill/>
                      <a:miter/>
                    </a:ln>
                  </pic:spPr>
                </pic:pic>
              </a:graphicData>
            </a:graphic>
          </wp:inline>
        </w:drawing>
      </w:r>
    </w:p>
    <w:p w:rsidR="00A96993" w:rsidRPr="00BB7C93" w:rsidRDefault="00A96993" w:rsidP="00700681">
      <w:pPr>
        <w:spacing w:line="300" w:lineRule="auto"/>
        <w:ind w:firstLineChars="300" w:firstLine="632"/>
        <w:jc w:val="left"/>
        <w:rPr>
          <w:rFonts w:asciiTheme="minorEastAsia" w:hAnsiTheme="minorEastAsia" w:cs="Times New Roman"/>
          <w:b/>
          <w:szCs w:val="21"/>
        </w:rPr>
      </w:pPr>
      <w:r w:rsidRPr="00700681">
        <w:rPr>
          <w:rFonts w:asciiTheme="minorEastAsia" w:hAnsiTheme="minorEastAsia" w:hint="eastAsia"/>
          <w:b/>
          <w:szCs w:val="21"/>
        </w:rPr>
        <w:t>图2.2—1：</w:t>
      </w:r>
      <w:r w:rsidRPr="00BB7C93">
        <w:rPr>
          <w:rFonts w:asciiTheme="minorEastAsia" w:hAnsiTheme="minorEastAsia" w:cs="宋体" w:hint="eastAsia"/>
          <w:b/>
          <w:szCs w:val="21"/>
        </w:rPr>
        <w:t>MOOC课程中利用网络</w:t>
      </w:r>
      <w:r w:rsidRPr="00700681">
        <w:rPr>
          <w:rFonts w:asciiTheme="minorEastAsia" w:hAnsiTheme="minorEastAsia" w:cs="宋体" w:hint="eastAsia"/>
          <w:b/>
          <w:szCs w:val="21"/>
        </w:rPr>
        <w:t>主要进行的活动</w:t>
      </w:r>
    </w:p>
    <w:p w:rsidR="00BB7C93" w:rsidRPr="00BB7C93" w:rsidRDefault="00A96993" w:rsidP="00700681">
      <w:pPr>
        <w:spacing w:line="300" w:lineRule="auto"/>
        <w:ind w:firstLineChars="200" w:firstLine="480"/>
        <w:rPr>
          <w:rFonts w:ascii="Calibri" w:eastAsia="宋体" w:hAnsi="Calibri" w:cs="Times New Roman"/>
          <w:sz w:val="24"/>
          <w:szCs w:val="24"/>
        </w:rPr>
      </w:pPr>
      <w:r w:rsidRPr="00C226AE">
        <w:rPr>
          <w:rFonts w:ascii="Calibri" w:eastAsia="宋体" w:hAnsi="Calibri" w:cs="Times New Roman" w:hint="eastAsia"/>
          <w:sz w:val="24"/>
          <w:szCs w:val="24"/>
        </w:rPr>
        <w:t>分析：</w:t>
      </w:r>
      <w:r w:rsidR="00BB7C93" w:rsidRPr="00BB7C93">
        <w:rPr>
          <w:rFonts w:ascii="Calibri" w:eastAsia="宋体" w:hAnsi="Calibri" w:cs="Times New Roman" w:hint="eastAsia"/>
          <w:sz w:val="24"/>
          <w:szCs w:val="24"/>
        </w:rPr>
        <w:t>利用</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进行课堂教学和让学生完成</w:t>
      </w:r>
      <w:proofErr w:type="gramStart"/>
      <w:r w:rsidR="00BB7C93" w:rsidRPr="00BB7C93">
        <w:rPr>
          <w:rFonts w:ascii="Calibri" w:eastAsia="宋体" w:hAnsi="Calibri" w:cs="Times New Roman" w:hint="eastAsia"/>
          <w:sz w:val="24"/>
          <w:szCs w:val="24"/>
        </w:rPr>
        <w:t>作业占</w:t>
      </w:r>
      <w:proofErr w:type="gramEnd"/>
      <w:r w:rsidR="00BB7C93" w:rsidRPr="00BB7C93">
        <w:rPr>
          <w:rFonts w:ascii="Calibri" w:eastAsia="宋体" w:hAnsi="Calibri" w:cs="Times New Roman" w:hint="eastAsia"/>
          <w:sz w:val="24"/>
          <w:szCs w:val="24"/>
        </w:rPr>
        <w:t>比最重，使用聊天工具和学生</w:t>
      </w:r>
      <w:proofErr w:type="gramStart"/>
      <w:r w:rsidR="00BB7C93" w:rsidRPr="00BB7C93">
        <w:rPr>
          <w:rFonts w:ascii="Calibri" w:eastAsia="宋体" w:hAnsi="Calibri" w:cs="Times New Roman" w:hint="eastAsia"/>
          <w:sz w:val="24"/>
          <w:szCs w:val="24"/>
        </w:rPr>
        <w:t>互动占</w:t>
      </w:r>
      <w:proofErr w:type="gramEnd"/>
      <w:r w:rsidR="00BB7C93" w:rsidRPr="00BB7C93">
        <w:rPr>
          <w:rFonts w:ascii="Calibri" w:eastAsia="宋体" w:hAnsi="Calibri" w:cs="Times New Roman" w:hint="eastAsia"/>
          <w:sz w:val="24"/>
          <w:szCs w:val="24"/>
        </w:rPr>
        <w:t>比非常小，说明老师和学生利用</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进行学习或生活方面的交流并不多，老师并不能及时收到学生对课堂的反馈，这不利于教师对自己的授课方式等进行完善，同时学生的疑问也不能得到解答。</w:t>
      </w:r>
    </w:p>
    <w:p w:rsidR="00BB7C93" w:rsidRPr="00BB7C93" w:rsidRDefault="00A96993" w:rsidP="00C226AE">
      <w:pPr>
        <w:spacing w:line="300" w:lineRule="auto"/>
        <w:rPr>
          <w:rFonts w:ascii="宋体" w:eastAsia="宋体" w:hAnsi="宋体" w:cs="宋体"/>
          <w:sz w:val="24"/>
          <w:szCs w:val="24"/>
        </w:rPr>
      </w:pPr>
      <w:r w:rsidRPr="00C226AE">
        <w:rPr>
          <w:rFonts w:ascii="宋体" w:eastAsia="宋体" w:hAnsi="宋体" w:cs="宋体" w:hint="eastAsia"/>
          <w:sz w:val="24"/>
          <w:szCs w:val="24"/>
        </w:rPr>
        <w:t>2</w:t>
      </w:r>
      <w:r w:rsidR="00BB7C93" w:rsidRPr="00BB7C93">
        <w:rPr>
          <w:rFonts w:ascii="宋体" w:eastAsia="宋体" w:hAnsi="宋体" w:cs="宋体" w:hint="eastAsia"/>
          <w:sz w:val="24"/>
          <w:szCs w:val="24"/>
        </w:rPr>
        <w:t>. 您认为在</w:t>
      </w:r>
      <w:bookmarkStart w:id="47" w:name="OLE_LINK52"/>
      <w:bookmarkStart w:id="48" w:name="OLE_LINK53"/>
      <w:bookmarkStart w:id="49" w:name="OLE_LINK54"/>
      <w:bookmarkStart w:id="50" w:name="OLE_LINK55"/>
      <w:r w:rsidR="00BB7C93" w:rsidRPr="00BB7C93">
        <w:rPr>
          <w:rFonts w:ascii="宋体" w:eastAsia="宋体" w:hAnsi="宋体" w:cs="宋体" w:hint="eastAsia"/>
          <w:sz w:val="24"/>
          <w:szCs w:val="24"/>
        </w:rPr>
        <w:t>MOOC课堂中</w:t>
      </w:r>
      <w:bookmarkEnd w:id="47"/>
      <w:bookmarkEnd w:id="48"/>
      <w:r w:rsidR="00BB7C93" w:rsidRPr="00BB7C93">
        <w:rPr>
          <w:rFonts w:ascii="宋体" w:eastAsia="宋体" w:hAnsi="宋体" w:cs="宋体" w:hint="eastAsia"/>
          <w:sz w:val="24"/>
          <w:szCs w:val="24"/>
        </w:rPr>
        <w:t>学生的参与度</w:t>
      </w:r>
      <w:bookmarkEnd w:id="49"/>
      <w:bookmarkEnd w:id="50"/>
      <w:r w:rsidR="00BB7C93" w:rsidRPr="00BB7C93">
        <w:rPr>
          <w:rFonts w:ascii="宋体" w:eastAsia="宋体" w:hAnsi="宋体" w:cs="宋体" w:hint="eastAsia"/>
          <w:sz w:val="24"/>
          <w:szCs w:val="24"/>
        </w:rPr>
        <w:t>怎样？</w:t>
      </w:r>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A.高  B.一般   C.低</w:t>
      </w:r>
    </w:p>
    <w:p w:rsidR="00BB7C93" w:rsidRPr="00C226AE" w:rsidRDefault="00BB7C93" w:rsidP="00C226AE">
      <w:pPr>
        <w:spacing w:line="300" w:lineRule="auto"/>
        <w:rPr>
          <w:rFonts w:ascii="Calibri" w:eastAsia="宋体" w:hAnsi="Calibri" w:cs="Times New Roman"/>
          <w:sz w:val="24"/>
          <w:szCs w:val="24"/>
        </w:rPr>
      </w:pPr>
      <w:r w:rsidRPr="00BB7C93">
        <w:rPr>
          <w:rFonts w:ascii="Calibri" w:eastAsia="宋体" w:hAnsi="Calibri" w:cs="Times New Roman"/>
          <w:noProof/>
          <w:sz w:val="24"/>
          <w:szCs w:val="24"/>
        </w:rPr>
        <w:drawing>
          <wp:inline distT="0" distB="0" distL="114300" distR="114300" wp14:anchorId="6AA21DE2" wp14:editId="6861486E">
            <wp:extent cx="3848100" cy="2359529"/>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3847278" cy="2359025"/>
                    </a:xfrm>
                    <a:prstGeom prst="rect">
                      <a:avLst/>
                    </a:prstGeom>
                    <a:noFill/>
                    <a:ln w="9525">
                      <a:noFill/>
                      <a:miter/>
                    </a:ln>
                  </pic:spPr>
                </pic:pic>
              </a:graphicData>
            </a:graphic>
          </wp:inline>
        </w:drawing>
      </w:r>
    </w:p>
    <w:p w:rsidR="00A96993" w:rsidRPr="00BB7C93" w:rsidRDefault="00A96993" w:rsidP="00700681">
      <w:pPr>
        <w:spacing w:line="300" w:lineRule="auto"/>
        <w:ind w:firstLineChars="696" w:firstLine="1467"/>
        <w:rPr>
          <w:rFonts w:asciiTheme="minorEastAsia" w:hAnsiTheme="minorEastAsia" w:cs="Times New Roman"/>
          <w:b/>
          <w:szCs w:val="21"/>
        </w:rPr>
      </w:pPr>
      <w:bookmarkStart w:id="51" w:name="OLE_LINK56"/>
      <w:bookmarkStart w:id="52" w:name="OLE_LINK57"/>
      <w:r w:rsidRPr="00700681">
        <w:rPr>
          <w:rFonts w:asciiTheme="minorEastAsia" w:hAnsiTheme="minorEastAsia" w:hint="eastAsia"/>
          <w:b/>
          <w:kern w:val="0"/>
          <w:szCs w:val="21"/>
        </w:rPr>
        <w:t>图</w:t>
      </w:r>
      <w:r w:rsidRPr="00700681">
        <w:rPr>
          <w:rFonts w:asciiTheme="minorEastAsia" w:hAnsiTheme="minorEastAsia"/>
          <w:b/>
          <w:kern w:val="0"/>
          <w:szCs w:val="21"/>
        </w:rPr>
        <w:t>2.2</w:t>
      </w:r>
      <w:r w:rsidRPr="00700681">
        <w:rPr>
          <w:rFonts w:asciiTheme="minorEastAsia" w:hAnsiTheme="minorEastAsia" w:hint="eastAsia"/>
          <w:b/>
          <w:kern w:val="0"/>
          <w:szCs w:val="21"/>
        </w:rPr>
        <w:t>—2：</w:t>
      </w:r>
      <w:bookmarkEnd w:id="51"/>
      <w:bookmarkEnd w:id="52"/>
      <w:r w:rsidRPr="00BB7C93">
        <w:rPr>
          <w:rFonts w:asciiTheme="minorEastAsia" w:hAnsiTheme="minorEastAsia" w:cs="宋体" w:hint="eastAsia"/>
          <w:b/>
          <w:szCs w:val="21"/>
        </w:rPr>
        <w:t>MOOC课堂中学生的参与度</w:t>
      </w:r>
    </w:p>
    <w:p w:rsidR="00BB7C93" w:rsidRPr="00BB7C93" w:rsidRDefault="00A96993" w:rsidP="00C226AE">
      <w:pPr>
        <w:spacing w:line="300" w:lineRule="auto"/>
        <w:ind w:firstLineChars="200" w:firstLine="480"/>
        <w:rPr>
          <w:rFonts w:ascii="Calibri" w:eastAsia="宋体" w:hAnsi="Calibri" w:cs="Times New Roman"/>
          <w:sz w:val="24"/>
          <w:szCs w:val="24"/>
        </w:rPr>
      </w:pPr>
      <w:r w:rsidRPr="00C226AE">
        <w:rPr>
          <w:rFonts w:ascii="Calibri" w:eastAsia="宋体" w:hAnsi="Calibri" w:cs="Times New Roman" w:hint="eastAsia"/>
          <w:sz w:val="24"/>
          <w:szCs w:val="24"/>
        </w:rPr>
        <w:t>分析：</w:t>
      </w:r>
      <w:r w:rsidR="00BB7C93" w:rsidRPr="00BB7C93">
        <w:rPr>
          <w:rFonts w:ascii="Calibri" w:eastAsia="宋体" w:hAnsi="Calibri" w:cs="Times New Roman" w:hint="eastAsia"/>
          <w:sz w:val="24"/>
          <w:szCs w:val="24"/>
        </w:rPr>
        <w:t>从老师的回答中，学生在</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课堂中的参与度并不高，甚至很低，</w:t>
      </w:r>
      <w:r w:rsidR="00BB7C93" w:rsidRPr="00BB7C93">
        <w:rPr>
          <w:rFonts w:ascii="Calibri" w:eastAsia="宋体" w:hAnsi="Calibri" w:cs="Times New Roman" w:hint="eastAsia"/>
          <w:sz w:val="24"/>
          <w:szCs w:val="24"/>
        </w:rPr>
        <w:lastRenderedPageBreak/>
        <w:t>这在一定程度上可以说明，</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课堂由于缺乏现场监督，学生容易产生懈怠的思想，学生对</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课堂的重视程度不高，结合上述对学生的调查中，不难发现，有一些学生仅仅只是把</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课堂当作刷学分的一种方式，他们并不期望能从中学到专业知识。这是</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课堂的一个重大的缺点，完善这个缺陷是完善</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课堂的重要前提，也是</w:t>
      </w:r>
      <w:r w:rsidR="00BB7C93" w:rsidRPr="00BB7C93">
        <w:rPr>
          <w:rFonts w:ascii="Calibri" w:eastAsia="宋体" w:hAnsi="Calibri" w:cs="Times New Roman" w:hint="eastAsia"/>
          <w:sz w:val="24"/>
          <w:szCs w:val="24"/>
        </w:rPr>
        <w:t>MOOC</w:t>
      </w:r>
      <w:r w:rsidR="00BB7C93" w:rsidRPr="00BB7C93">
        <w:rPr>
          <w:rFonts w:ascii="Calibri" w:eastAsia="宋体" w:hAnsi="Calibri" w:cs="Times New Roman" w:hint="eastAsia"/>
          <w:sz w:val="24"/>
          <w:szCs w:val="24"/>
        </w:rPr>
        <w:t>课堂被大范围推广的基础。</w:t>
      </w:r>
    </w:p>
    <w:p w:rsidR="00BB7C93" w:rsidRPr="00BB7C93" w:rsidRDefault="00A96993" w:rsidP="00C226AE">
      <w:pPr>
        <w:spacing w:line="300" w:lineRule="auto"/>
        <w:rPr>
          <w:rFonts w:ascii="宋体" w:eastAsia="宋体" w:hAnsi="宋体" w:cs="宋体"/>
          <w:sz w:val="24"/>
          <w:szCs w:val="24"/>
        </w:rPr>
      </w:pPr>
      <w:r w:rsidRPr="00C226AE">
        <w:rPr>
          <w:rFonts w:ascii="宋体" w:eastAsia="宋体" w:hAnsi="宋体" w:cs="宋体" w:hint="eastAsia"/>
          <w:sz w:val="24"/>
          <w:szCs w:val="24"/>
        </w:rPr>
        <w:t>3．</w:t>
      </w:r>
      <w:bookmarkStart w:id="53" w:name="OLE_LINK58"/>
      <w:bookmarkStart w:id="54" w:name="OLE_LINK59"/>
      <w:r w:rsidR="00BB7C93" w:rsidRPr="00BB7C93">
        <w:rPr>
          <w:rFonts w:ascii="宋体" w:eastAsia="宋体" w:hAnsi="宋体" w:cs="宋体" w:hint="eastAsia"/>
          <w:sz w:val="24"/>
          <w:szCs w:val="24"/>
        </w:rPr>
        <w:t>您认为存在哪些因素会影响学生在MOOC课堂的参与度？</w:t>
      </w:r>
      <w:bookmarkEnd w:id="53"/>
      <w:bookmarkEnd w:id="54"/>
    </w:p>
    <w:p w:rsidR="00BB7C93" w:rsidRPr="00C226AE" w:rsidRDefault="00BB7C93" w:rsidP="00C226AE">
      <w:pPr>
        <w:spacing w:line="300" w:lineRule="auto"/>
        <w:rPr>
          <w:rFonts w:ascii="Calibri" w:eastAsia="宋体" w:hAnsi="Calibri" w:cs="Times New Roman"/>
          <w:sz w:val="24"/>
          <w:szCs w:val="24"/>
        </w:rPr>
      </w:pPr>
      <w:r w:rsidRPr="00BB7C93">
        <w:rPr>
          <w:rFonts w:ascii="Calibri" w:eastAsia="宋体" w:hAnsi="Calibri" w:cs="Times New Roman"/>
          <w:noProof/>
          <w:sz w:val="24"/>
          <w:szCs w:val="24"/>
        </w:rPr>
        <w:drawing>
          <wp:inline distT="0" distB="0" distL="114300" distR="114300" wp14:anchorId="7724A249" wp14:editId="5372D429">
            <wp:extent cx="5462270" cy="606425"/>
            <wp:effectExtent l="0" t="0" r="508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462270" cy="606425"/>
                    </a:xfrm>
                    <a:prstGeom prst="rect">
                      <a:avLst/>
                    </a:prstGeom>
                    <a:noFill/>
                    <a:ln w="9525">
                      <a:noFill/>
                      <a:miter/>
                    </a:ln>
                  </pic:spPr>
                </pic:pic>
              </a:graphicData>
            </a:graphic>
          </wp:inline>
        </w:drawing>
      </w:r>
    </w:p>
    <w:p w:rsidR="00A96993" w:rsidRPr="00BB7C93" w:rsidRDefault="00A96993" w:rsidP="00700681">
      <w:pPr>
        <w:spacing w:line="300" w:lineRule="auto"/>
        <w:ind w:firstLineChars="593" w:firstLine="1250"/>
        <w:rPr>
          <w:rFonts w:asciiTheme="minorEastAsia" w:hAnsiTheme="minorEastAsia" w:cs="Times New Roman"/>
          <w:b/>
          <w:szCs w:val="21"/>
        </w:rPr>
      </w:pPr>
      <w:r w:rsidRPr="00700681">
        <w:rPr>
          <w:rFonts w:asciiTheme="minorEastAsia" w:hAnsiTheme="minorEastAsia" w:hint="eastAsia"/>
          <w:b/>
          <w:kern w:val="0"/>
          <w:szCs w:val="21"/>
        </w:rPr>
        <w:t>图</w:t>
      </w:r>
      <w:r w:rsidRPr="00700681">
        <w:rPr>
          <w:rFonts w:asciiTheme="minorEastAsia" w:hAnsiTheme="minorEastAsia"/>
          <w:b/>
          <w:kern w:val="0"/>
          <w:szCs w:val="21"/>
        </w:rPr>
        <w:t>2.2</w:t>
      </w:r>
      <w:r w:rsidRPr="00700681">
        <w:rPr>
          <w:rFonts w:asciiTheme="minorEastAsia" w:hAnsiTheme="minorEastAsia" w:hint="eastAsia"/>
          <w:b/>
          <w:kern w:val="0"/>
          <w:szCs w:val="21"/>
        </w:rPr>
        <w:t>—3：</w:t>
      </w:r>
      <w:r w:rsidRPr="00BB7C93">
        <w:rPr>
          <w:rFonts w:asciiTheme="minorEastAsia" w:hAnsiTheme="minorEastAsia" w:cs="宋体" w:hint="eastAsia"/>
          <w:b/>
          <w:szCs w:val="21"/>
        </w:rPr>
        <w:t>您认为存在哪些因素会影响学生在MOOC课堂的参与度？</w:t>
      </w:r>
    </w:p>
    <w:p w:rsidR="00BB7C93" w:rsidRPr="00BB7C93" w:rsidRDefault="00A96993" w:rsidP="00C226AE">
      <w:pPr>
        <w:spacing w:line="300" w:lineRule="auto"/>
        <w:ind w:firstLineChars="200" w:firstLine="480"/>
        <w:rPr>
          <w:rFonts w:ascii="宋体" w:eastAsia="宋体" w:hAnsi="宋体" w:cs="宋体"/>
          <w:sz w:val="24"/>
          <w:szCs w:val="24"/>
        </w:rPr>
      </w:pPr>
      <w:r w:rsidRPr="00C226AE">
        <w:rPr>
          <w:rFonts w:ascii="Calibri" w:eastAsia="宋体" w:hAnsi="Calibri" w:cs="Times New Roman" w:hint="eastAsia"/>
          <w:sz w:val="24"/>
          <w:szCs w:val="24"/>
        </w:rPr>
        <w:t>分析：</w:t>
      </w:r>
      <w:r w:rsidR="00BB7C93" w:rsidRPr="00BB7C93">
        <w:rPr>
          <w:rFonts w:ascii="Calibri" w:eastAsia="宋体" w:hAnsi="Calibri" w:cs="Times New Roman" w:hint="eastAsia"/>
          <w:sz w:val="24"/>
          <w:szCs w:val="24"/>
        </w:rPr>
        <w:t>在老师给出的回答中可以发现监督问题、教师授课方式、学生个人问题是影响学生</w:t>
      </w:r>
      <w:r w:rsidR="00BB7C93" w:rsidRPr="00BB7C93">
        <w:rPr>
          <w:rFonts w:ascii="宋体" w:eastAsia="宋体" w:hAnsi="宋体" w:cs="宋体" w:hint="eastAsia"/>
          <w:sz w:val="24"/>
          <w:szCs w:val="24"/>
        </w:rPr>
        <w:t>MOOC课堂参与度的原因，那么，如果监督问题得到解决，教师将授课方式进行完善、学生愿意参与MOOC课堂，学习专业知识与技能，那么，这对于MOOC课堂的发展有较大的推动作用，同时也有利于促进传统授课模式的改变。如何解决监督等问题？我们将在下文中给予解答。</w:t>
      </w:r>
    </w:p>
    <w:p w:rsidR="00BB7C93" w:rsidRPr="00BB7C93" w:rsidRDefault="00A96993" w:rsidP="00C226AE">
      <w:pPr>
        <w:spacing w:line="300" w:lineRule="auto"/>
        <w:rPr>
          <w:rFonts w:ascii="宋体" w:eastAsia="宋体" w:hAnsi="宋体" w:cs="宋体"/>
          <w:sz w:val="24"/>
          <w:szCs w:val="24"/>
        </w:rPr>
      </w:pPr>
      <w:r w:rsidRPr="00C226AE">
        <w:rPr>
          <w:rFonts w:ascii="宋体" w:eastAsia="宋体" w:hAnsi="宋体" w:cs="宋体" w:hint="eastAsia"/>
          <w:sz w:val="24"/>
          <w:szCs w:val="24"/>
        </w:rPr>
        <w:t>4．</w:t>
      </w:r>
      <w:bookmarkStart w:id="55" w:name="OLE_LINK60"/>
      <w:bookmarkStart w:id="56" w:name="OLE_LINK61"/>
      <w:r w:rsidR="00BB7C93" w:rsidRPr="00BB7C93">
        <w:rPr>
          <w:rFonts w:ascii="宋体" w:eastAsia="宋体" w:hAnsi="宋体" w:cs="宋体" w:hint="eastAsia"/>
          <w:sz w:val="24"/>
          <w:szCs w:val="24"/>
        </w:rPr>
        <w:t>您是否认同在MOOC学习平台上能够督促学生课外学习?</w:t>
      </w:r>
      <w:bookmarkEnd w:id="55"/>
      <w:bookmarkEnd w:id="56"/>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A、同意，通过作业、测试、学习进度跟踪，可促进持续学习</w:t>
      </w:r>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B、</w:t>
      </w:r>
      <w:proofErr w:type="gramStart"/>
      <w:r w:rsidRPr="00BB7C93">
        <w:rPr>
          <w:rFonts w:ascii="宋体" w:eastAsia="宋体" w:hAnsi="宋体" w:cs="宋体" w:hint="eastAsia"/>
          <w:sz w:val="24"/>
          <w:szCs w:val="24"/>
        </w:rPr>
        <w:t>不</w:t>
      </w:r>
      <w:proofErr w:type="gramEnd"/>
      <w:r w:rsidRPr="00BB7C93">
        <w:rPr>
          <w:rFonts w:ascii="宋体" w:eastAsia="宋体" w:hAnsi="宋体" w:cs="宋体" w:hint="eastAsia"/>
          <w:sz w:val="24"/>
          <w:szCs w:val="24"/>
        </w:rPr>
        <w:t>认同，学生在网络上听课容易懈怠</w:t>
      </w:r>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C、 不一定，因学生兴趣、热情而异</w:t>
      </w:r>
    </w:p>
    <w:p w:rsidR="00BB7C93" w:rsidRPr="00BB7C93" w:rsidRDefault="00BB7C93" w:rsidP="00C226AE">
      <w:pPr>
        <w:spacing w:line="300" w:lineRule="auto"/>
        <w:rPr>
          <w:rFonts w:ascii="宋体" w:eastAsia="宋体" w:hAnsi="宋体" w:cs="宋体"/>
          <w:sz w:val="24"/>
          <w:szCs w:val="24"/>
        </w:rPr>
      </w:pPr>
      <w:r w:rsidRPr="00BB7C93">
        <w:rPr>
          <w:rFonts w:ascii="宋体" w:eastAsia="宋体" w:hAnsi="宋体" w:cs="宋体" w:hint="eastAsia"/>
          <w:sz w:val="24"/>
          <w:szCs w:val="24"/>
        </w:rPr>
        <w:t>D、不知道</w:t>
      </w:r>
    </w:p>
    <w:p w:rsidR="00BB7C93" w:rsidRPr="00BB7C93" w:rsidRDefault="00BB7C93" w:rsidP="00C226AE">
      <w:pPr>
        <w:spacing w:line="300" w:lineRule="auto"/>
        <w:rPr>
          <w:rFonts w:ascii="宋体" w:eastAsia="宋体" w:hAnsi="宋体" w:cs="宋体"/>
          <w:sz w:val="24"/>
          <w:szCs w:val="24"/>
        </w:rPr>
      </w:pPr>
    </w:p>
    <w:p w:rsidR="00BB7C93" w:rsidRPr="00C226AE" w:rsidRDefault="00BB7C93" w:rsidP="00C226AE">
      <w:pPr>
        <w:spacing w:line="300" w:lineRule="auto"/>
        <w:rPr>
          <w:rFonts w:ascii="Calibri" w:eastAsia="宋体" w:hAnsi="Calibri" w:cs="Times New Roman"/>
          <w:sz w:val="24"/>
          <w:szCs w:val="24"/>
        </w:rPr>
      </w:pPr>
      <w:r w:rsidRPr="00BB7C93">
        <w:rPr>
          <w:rFonts w:ascii="Calibri" w:eastAsia="宋体" w:hAnsi="Calibri" w:cs="Times New Roman"/>
          <w:noProof/>
          <w:sz w:val="24"/>
          <w:szCs w:val="24"/>
        </w:rPr>
        <w:drawing>
          <wp:inline distT="0" distB="0" distL="114300" distR="114300" wp14:anchorId="77421CA8" wp14:editId="3E524B39">
            <wp:extent cx="4105275" cy="3247937"/>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0"/>
                    <a:stretch>
                      <a:fillRect/>
                    </a:stretch>
                  </pic:blipFill>
                  <pic:spPr>
                    <a:xfrm>
                      <a:off x="0" y="0"/>
                      <a:ext cx="4104584" cy="3247390"/>
                    </a:xfrm>
                    <a:prstGeom prst="rect">
                      <a:avLst/>
                    </a:prstGeom>
                    <a:noFill/>
                    <a:ln w="9525">
                      <a:noFill/>
                      <a:miter/>
                    </a:ln>
                  </pic:spPr>
                </pic:pic>
              </a:graphicData>
            </a:graphic>
          </wp:inline>
        </w:drawing>
      </w:r>
    </w:p>
    <w:p w:rsidR="00A96993" w:rsidRPr="00BB7C93" w:rsidRDefault="00A96993" w:rsidP="00C226AE">
      <w:pPr>
        <w:spacing w:line="300" w:lineRule="auto"/>
        <w:rPr>
          <w:rFonts w:asciiTheme="minorEastAsia" w:hAnsiTheme="minorEastAsia" w:cs="Times New Roman"/>
          <w:b/>
          <w:szCs w:val="21"/>
        </w:rPr>
      </w:pPr>
      <w:r w:rsidRPr="00700681">
        <w:rPr>
          <w:rFonts w:asciiTheme="minorEastAsia" w:hAnsiTheme="minorEastAsia" w:hint="eastAsia"/>
          <w:b/>
          <w:kern w:val="0"/>
          <w:szCs w:val="21"/>
        </w:rPr>
        <w:t>图</w:t>
      </w:r>
      <w:r w:rsidRPr="00700681">
        <w:rPr>
          <w:rFonts w:asciiTheme="minorEastAsia" w:hAnsiTheme="minorEastAsia"/>
          <w:b/>
          <w:kern w:val="0"/>
          <w:szCs w:val="21"/>
        </w:rPr>
        <w:t>2.2</w:t>
      </w:r>
      <w:r w:rsidRPr="00700681">
        <w:rPr>
          <w:rFonts w:asciiTheme="minorEastAsia" w:hAnsiTheme="minorEastAsia" w:hint="eastAsia"/>
          <w:b/>
          <w:kern w:val="0"/>
          <w:szCs w:val="21"/>
        </w:rPr>
        <w:t>—4：</w:t>
      </w:r>
      <w:r w:rsidRPr="00BB7C93">
        <w:rPr>
          <w:rFonts w:asciiTheme="minorEastAsia" w:hAnsiTheme="minorEastAsia" w:cs="宋体" w:hint="eastAsia"/>
          <w:b/>
          <w:szCs w:val="21"/>
        </w:rPr>
        <w:t>您是否认同在MOOC学习平台上能够督促学生课外学习?</w:t>
      </w:r>
    </w:p>
    <w:p w:rsidR="00BB7C93" w:rsidRPr="00BB7C93" w:rsidRDefault="00A96993" w:rsidP="00C226AE">
      <w:pPr>
        <w:spacing w:line="300" w:lineRule="auto"/>
        <w:ind w:firstLineChars="200" w:firstLine="480"/>
        <w:rPr>
          <w:rFonts w:ascii="Calibri" w:eastAsia="宋体" w:hAnsi="Calibri" w:cs="Times New Roman"/>
          <w:sz w:val="24"/>
          <w:szCs w:val="24"/>
        </w:rPr>
      </w:pPr>
      <w:r w:rsidRPr="00C226AE">
        <w:rPr>
          <w:rFonts w:ascii="Calibri" w:eastAsia="宋体" w:hAnsi="Calibri" w:cs="Times New Roman" w:hint="eastAsia"/>
          <w:sz w:val="24"/>
          <w:szCs w:val="24"/>
        </w:rPr>
        <w:lastRenderedPageBreak/>
        <w:t>分析：</w:t>
      </w:r>
      <w:r w:rsidR="00BB7C93" w:rsidRPr="00BB7C93">
        <w:rPr>
          <w:rFonts w:ascii="Calibri" w:eastAsia="宋体" w:hAnsi="Calibri" w:cs="Times New Roman" w:hint="eastAsia"/>
          <w:sz w:val="24"/>
          <w:szCs w:val="24"/>
        </w:rPr>
        <w:t>大部分教师</w:t>
      </w:r>
      <w:proofErr w:type="gramStart"/>
      <w:r w:rsidR="00BB7C93" w:rsidRPr="00BB7C93">
        <w:rPr>
          <w:rFonts w:ascii="Calibri" w:eastAsia="宋体" w:hAnsi="Calibri" w:cs="Times New Roman" w:hint="eastAsia"/>
          <w:sz w:val="24"/>
          <w:szCs w:val="24"/>
        </w:rPr>
        <w:t>不</w:t>
      </w:r>
      <w:proofErr w:type="gramEnd"/>
      <w:r w:rsidR="00BB7C93" w:rsidRPr="00BB7C93">
        <w:rPr>
          <w:rFonts w:ascii="宋体" w:eastAsia="宋体" w:hAnsi="宋体" w:cs="宋体" w:hint="eastAsia"/>
          <w:sz w:val="24"/>
          <w:szCs w:val="24"/>
        </w:rPr>
        <w:t>认同在MOOC学习平台上能够督促学生进行课外学习，因为他们认为学生们容易松懈，那么这还是涉及到MOOC课堂的监督问题，不可否认，监督问题对学生在MOOC课堂中的参与度有较大的影响。解决MOOC课堂的监督问题</w:t>
      </w:r>
      <w:proofErr w:type="gramStart"/>
      <w:r w:rsidR="00BB7C93" w:rsidRPr="00BB7C93">
        <w:rPr>
          <w:rFonts w:ascii="宋体" w:eastAsia="宋体" w:hAnsi="宋体" w:cs="宋体" w:hint="eastAsia"/>
          <w:sz w:val="24"/>
          <w:szCs w:val="24"/>
        </w:rPr>
        <w:t>亟</w:t>
      </w:r>
      <w:proofErr w:type="gramEnd"/>
      <w:r w:rsidR="00BB7C93" w:rsidRPr="00BB7C93">
        <w:rPr>
          <w:rFonts w:ascii="宋体" w:eastAsia="宋体" w:hAnsi="宋体" w:cs="宋体" w:hint="eastAsia"/>
          <w:sz w:val="24"/>
          <w:szCs w:val="24"/>
        </w:rPr>
        <w:t>不可待，除了监督问题影响参与度之外，学生对课堂的兴趣也影响着参与度，不过，兴趣是可以培养的，如果学生真正深入到课堂中，也逐渐会对课堂产生一些兴趣。但是，就目前来说，提高参与度最行之有效的方法可能就是解决监督问题，以及教师授课方式的完善，相信将这两点解决之后，培养学生对课堂的兴趣也将不会成为难题。</w:t>
      </w:r>
    </w:p>
    <w:p w:rsidR="00BB7C93" w:rsidRPr="00BB7C93" w:rsidRDefault="00A96993" w:rsidP="00C226AE">
      <w:pPr>
        <w:spacing w:line="300" w:lineRule="auto"/>
        <w:rPr>
          <w:rFonts w:ascii="宋体" w:eastAsia="宋体" w:hAnsi="宋体" w:cs="宋体"/>
          <w:sz w:val="24"/>
          <w:szCs w:val="24"/>
        </w:rPr>
      </w:pPr>
      <w:r w:rsidRPr="00C226AE">
        <w:rPr>
          <w:rFonts w:ascii="宋体" w:eastAsia="宋体" w:hAnsi="宋体" w:cs="宋体" w:hint="eastAsia"/>
          <w:sz w:val="24"/>
          <w:szCs w:val="24"/>
        </w:rPr>
        <w:t>5．</w:t>
      </w:r>
      <w:r w:rsidR="00BB7C93" w:rsidRPr="00BB7C93">
        <w:rPr>
          <w:rFonts w:ascii="宋体" w:eastAsia="宋体" w:hAnsi="宋体" w:cs="宋体" w:hint="eastAsia"/>
          <w:sz w:val="24"/>
          <w:szCs w:val="24"/>
        </w:rPr>
        <w:t>您认为高校将学生在MOOC上学习所得的学分纳入学分制系统是否可行？</w:t>
      </w:r>
    </w:p>
    <w:p w:rsidR="00BB7C93" w:rsidRPr="00C226AE" w:rsidRDefault="00A96993" w:rsidP="00C226AE">
      <w:pPr>
        <w:spacing w:line="300" w:lineRule="auto"/>
        <w:ind w:firstLineChars="200" w:firstLine="480"/>
        <w:rPr>
          <w:rFonts w:ascii="宋体" w:eastAsia="宋体" w:hAnsi="宋体" w:cs="宋体"/>
          <w:sz w:val="24"/>
          <w:szCs w:val="24"/>
        </w:rPr>
      </w:pPr>
      <w:r w:rsidRPr="00C226AE">
        <w:rPr>
          <w:rFonts w:ascii="宋体" w:eastAsia="宋体" w:hAnsi="宋体" w:cs="宋体" w:hint="eastAsia"/>
          <w:sz w:val="24"/>
          <w:szCs w:val="24"/>
        </w:rPr>
        <w:t>分析：</w:t>
      </w:r>
      <w:r w:rsidR="00BB7C93" w:rsidRPr="00BB7C93">
        <w:rPr>
          <w:rFonts w:ascii="Calibri" w:eastAsia="宋体" w:hAnsi="Calibri" w:cs="Times New Roman" w:hint="eastAsia"/>
          <w:sz w:val="24"/>
          <w:szCs w:val="24"/>
        </w:rPr>
        <w:t>4</w:t>
      </w:r>
      <w:r w:rsidR="00BB7C93" w:rsidRPr="00BB7C93">
        <w:rPr>
          <w:rFonts w:ascii="Calibri" w:eastAsia="宋体" w:hAnsi="Calibri" w:cs="Times New Roman" w:hint="eastAsia"/>
          <w:sz w:val="24"/>
          <w:szCs w:val="24"/>
        </w:rPr>
        <w:t>位教师都认为</w:t>
      </w:r>
      <w:r w:rsidR="00BB7C93" w:rsidRPr="00BB7C93">
        <w:rPr>
          <w:rFonts w:ascii="宋体" w:eastAsia="宋体" w:hAnsi="宋体" w:cs="宋体" w:hint="eastAsia"/>
          <w:sz w:val="24"/>
          <w:szCs w:val="24"/>
        </w:rPr>
        <w:t>高校将学生在MOOC上学习所得的学分纳入学分制系统是可行的，本人这可能是由于现下高校的现况决定的，高校学生的学习任务仍然是较繁重的，如果不将学生在MOOC上学习所得的学分纳入学分制系统，将会更加加重学生的负担，那么学生将更加不愿意选择MOOC课堂来进行学习。</w:t>
      </w:r>
      <w:r w:rsidRPr="00C226AE">
        <w:rPr>
          <w:rFonts w:ascii="宋体" w:eastAsia="宋体" w:hAnsi="宋体" w:cs="宋体" w:hint="eastAsia"/>
          <w:sz w:val="24"/>
          <w:szCs w:val="24"/>
        </w:rPr>
        <w:t xml:space="preserve">  </w:t>
      </w:r>
    </w:p>
    <w:p w:rsidR="002271AC" w:rsidRPr="00700681" w:rsidRDefault="00A96993" w:rsidP="00C226AE">
      <w:pPr>
        <w:spacing w:line="300" w:lineRule="auto"/>
        <w:rPr>
          <w:rFonts w:ascii="宋体" w:eastAsia="宋体" w:hAnsi="宋体" w:cs="宋体"/>
          <w:b/>
          <w:sz w:val="24"/>
          <w:szCs w:val="24"/>
        </w:rPr>
      </w:pPr>
      <w:r w:rsidRPr="00700681">
        <w:rPr>
          <w:rFonts w:ascii="宋体" w:eastAsia="宋体" w:hAnsi="宋体" w:cs="宋体" w:hint="eastAsia"/>
          <w:b/>
          <w:sz w:val="24"/>
          <w:szCs w:val="24"/>
        </w:rPr>
        <w:t>（三）针对老师的访谈问卷</w:t>
      </w:r>
    </w:p>
    <w:p w:rsidR="00A96993" w:rsidRPr="00C226AE" w:rsidRDefault="00A96993" w:rsidP="00C226AE">
      <w:pPr>
        <w:spacing w:line="300" w:lineRule="auto"/>
        <w:ind w:firstLineChars="200" w:firstLine="480"/>
        <w:rPr>
          <w:sz w:val="24"/>
          <w:szCs w:val="24"/>
        </w:rPr>
      </w:pPr>
      <w:r w:rsidRPr="00C226AE">
        <w:rPr>
          <w:rFonts w:hint="eastAsia"/>
          <w:sz w:val="24"/>
          <w:szCs w:val="24"/>
        </w:rPr>
        <w:t>在调研中我们对某校任某</w:t>
      </w:r>
      <w:r w:rsidRPr="00C226AE">
        <w:rPr>
          <w:rFonts w:hint="eastAsia"/>
          <w:sz w:val="24"/>
          <w:szCs w:val="24"/>
        </w:rPr>
        <w:t>MOOC</w:t>
      </w:r>
      <w:r w:rsidRPr="00C226AE">
        <w:rPr>
          <w:rFonts w:hint="eastAsia"/>
          <w:sz w:val="24"/>
          <w:szCs w:val="24"/>
        </w:rPr>
        <w:t>课堂教师的某教授进行了一次深入详细的访谈，以下是我们对访谈结果的整理和汇报。访谈内容包括其对</w:t>
      </w:r>
      <w:r w:rsidRPr="00C226AE">
        <w:rPr>
          <w:rFonts w:hint="eastAsia"/>
          <w:sz w:val="24"/>
          <w:szCs w:val="24"/>
        </w:rPr>
        <w:t>MOOC</w:t>
      </w:r>
      <w:r w:rsidRPr="00C226AE">
        <w:rPr>
          <w:rFonts w:hint="eastAsia"/>
          <w:sz w:val="24"/>
          <w:szCs w:val="24"/>
        </w:rPr>
        <w:t>课堂和传统课堂的比较，以及</w:t>
      </w:r>
      <w:r w:rsidRPr="00C226AE">
        <w:rPr>
          <w:rFonts w:hint="eastAsia"/>
          <w:sz w:val="24"/>
          <w:szCs w:val="24"/>
        </w:rPr>
        <w:t>MOOC</w:t>
      </w:r>
      <w:r w:rsidRPr="00C226AE">
        <w:rPr>
          <w:rFonts w:hint="eastAsia"/>
          <w:sz w:val="24"/>
          <w:szCs w:val="24"/>
        </w:rPr>
        <w:t>的优点和缺点，同时还有</w:t>
      </w:r>
      <w:r w:rsidRPr="00C226AE">
        <w:rPr>
          <w:rFonts w:hint="eastAsia"/>
          <w:sz w:val="24"/>
          <w:szCs w:val="24"/>
        </w:rPr>
        <w:t>MOOC</w:t>
      </w:r>
      <w:r w:rsidRPr="00C226AE">
        <w:rPr>
          <w:rFonts w:hint="eastAsia"/>
          <w:sz w:val="24"/>
          <w:szCs w:val="24"/>
        </w:rPr>
        <w:t>课堂对老师的影响等。</w:t>
      </w:r>
      <w:r w:rsidRPr="00C226AE">
        <w:rPr>
          <w:rFonts w:hint="eastAsia"/>
          <w:sz w:val="24"/>
          <w:szCs w:val="24"/>
        </w:rPr>
        <w:t xml:space="preserve"> </w:t>
      </w:r>
    </w:p>
    <w:p w:rsidR="00A96993" w:rsidRPr="00C226AE" w:rsidRDefault="00A96993" w:rsidP="00C226AE">
      <w:pPr>
        <w:spacing w:line="300" w:lineRule="auto"/>
        <w:rPr>
          <w:sz w:val="24"/>
          <w:szCs w:val="24"/>
        </w:rPr>
      </w:pPr>
      <w:r w:rsidRPr="00C226AE">
        <w:rPr>
          <w:rFonts w:hint="eastAsia"/>
          <w:sz w:val="24"/>
          <w:szCs w:val="24"/>
        </w:rPr>
        <w:t xml:space="preserve">    </w:t>
      </w:r>
      <w:r w:rsidRPr="00C226AE">
        <w:rPr>
          <w:rFonts w:hint="eastAsia"/>
          <w:sz w:val="24"/>
          <w:szCs w:val="24"/>
        </w:rPr>
        <w:t>与传统课堂相比</w:t>
      </w:r>
      <w:r w:rsidRPr="00C226AE">
        <w:rPr>
          <w:rFonts w:hint="eastAsia"/>
          <w:sz w:val="24"/>
          <w:szCs w:val="24"/>
        </w:rPr>
        <w:t>MOOC</w:t>
      </w:r>
      <w:r w:rsidRPr="00C226AE">
        <w:rPr>
          <w:rFonts w:hint="eastAsia"/>
          <w:sz w:val="24"/>
          <w:szCs w:val="24"/>
        </w:rPr>
        <w:t>课堂具有大规模、在线、开放等显著特点。作为一种新型的学习和教学方法，</w:t>
      </w:r>
      <w:r w:rsidRPr="00C226AE">
        <w:rPr>
          <w:rFonts w:hint="eastAsia"/>
          <w:sz w:val="24"/>
          <w:szCs w:val="24"/>
        </w:rPr>
        <w:t>MOOC</w:t>
      </w:r>
      <w:r w:rsidRPr="00C226AE">
        <w:rPr>
          <w:rFonts w:hint="eastAsia"/>
          <w:sz w:val="24"/>
          <w:szCs w:val="24"/>
        </w:rPr>
        <w:t>易于使用；费用低廉；绝大多数</w:t>
      </w:r>
      <w:r w:rsidRPr="00C226AE">
        <w:rPr>
          <w:rFonts w:hint="eastAsia"/>
          <w:sz w:val="24"/>
          <w:szCs w:val="24"/>
        </w:rPr>
        <w:t>MOOC</w:t>
      </w:r>
      <w:r w:rsidRPr="00C226AE">
        <w:rPr>
          <w:rFonts w:hint="eastAsia"/>
          <w:sz w:val="24"/>
          <w:szCs w:val="24"/>
        </w:rPr>
        <w:t>是免费的；覆盖的人群广；自主学习；学习资源丰富。而传统教学的开展要求师生时空上聚在一起，这需要时间成本和资金成本，而</w:t>
      </w:r>
      <w:r w:rsidRPr="00C226AE">
        <w:rPr>
          <w:rFonts w:hint="eastAsia"/>
          <w:sz w:val="24"/>
          <w:szCs w:val="24"/>
        </w:rPr>
        <w:t>MOOC</w:t>
      </w:r>
      <w:r w:rsidRPr="00C226AE">
        <w:rPr>
          <w:rFonts w:hint="eastAsia"/>
          <w:sz w:val="24"/>
          <w:szCs w:val="24"/>
        </w:rPr>
        <w:t>作为远程教学的一种形式，师生时空分离是它的一个特点，成本低廉的同时有利于个别化学习，再加上其丰富开放的学习资源，作为学习者无疑会乐于拥抱，并投身其中。</w:t>
      </w:r>
    </w:p>
    <w:p w:rsidR="00A96993" w:rsidRPr="00C226AE" w:rsidRDefault="00A96993" w:rsidP="00C226AE">
      <w:pPr>
        <w:spacing w:line="300" w:lineRule="auto"/>
        <w:ind w:firstLineChars="200" w:firstLine="480"/>
        <w:rPr>
          <w:sz w:val="24"/>
          <w:szCs w:val="24"/>
        </w:rPr>
      </w:pPr>
      <w:r w:rsidRPr="00C226AE">
        <w:rPr>
          <w:rFonts w:hint="eastAsia"/>
          <w:sz w:val="24"/>
          <w:szCs w:val="24"/>
        </w:rPr>
        <w:t>此外，</w:t>
      </w:r>
      <w:r w:rsidRPr="00C226AE">
        <w:rPr>
          <w:rFonts w:hint="eastAsia"/>
          <w:sz w:val="24"/>
          <w:szCs w:val="24"/>
        </w:rPr>
        <w:t>MOOC</w:t>
      </w:r>
      <w:r w:rsidRPr="00C226AE">
        <w:rPr>
          <w:rFonts w:hint="eastAsia"/>
          <w:sz w:val="24"/>
          <w:szCs w:val="24"/>
        </w:rPr>
        <w:t>课堂体系了以“学生”为中心的教学理论，学生即</w:t>
      </w:r>
      <w:r w:rsidRPr="00C226AE">
        <w:rPr>
          <w:rFonts w:hint="eastAsia"/>
          <w:sz w:val="24"/>
          <w:szCs w:val="24"/>
        </w:rPr>
        <w:t>MOOC</w:t>
      </w:r>
      <w:r w:rsidRPr="00C226AE">
        <w:rPr>
          <w:rFonts w:hint="eastAsia"/>
          <w:sz w:val="24"/>
          <w:szCs w:val="24"/>
        </w:rPr>
        <w:t>中的学习者，是</w:t>
      </w:r>
      <w:r w:rsidRPr="00C226AE">
        <w:rPr>
          <w:rFonts w:hint="eastAsia"/>
          <w:sz w:val="24"/>
          <w:szCs w:val="24"/>
        </w:rPr>
        <w:t>MOOC</w:t>
      </w:r>
      <w:r w:rsidRPr="00C226AE">
        <w:rPr>
          <w:rFonts w:hint="eastAsia"/>
          <w:sz w:val="24"/>
          <w:szCs w:val="24"/>
        </w:rPr>
        <w:t>教育中的中心，课程的设计围绕学习者为中心，体现了以学习者为的主体的特征，它不同于传统教育中以“教师”为中心的教学模式，以“教师”为中心，发挥的是教师的作用，教师经常牵着学生的鼻子走，这样对教师而言，确实利于教师对学生学习的管理、组织、监控，有利于系统科学知识的传授。但其缺点也是显而易见的，学生的学习环境局限于教室、课堂、书本，很少与外界沟通，只是学习书本上的知识，学生知识面展，综合素质不高，学生是知识的被动接受者。以“学生”为中心的教学模式</w:t>
      </w:r>
      <w:r w:rsidRPr="00C226AE">
        <w:rPr>
          <w:rFonts w:hint="eastAsia"/>
          <w:sz w:val="24"/>
          <w:szCs w:val="24"/>
        </w:rPr>
        <w:t>MOOC</w:t>
      </w:r>
      <w:r w:rsidRPr="00C226AE">
        <w:rPr>
          <w:rFonts w:hint="eastAsia"/>
          <w:sz w:val="24"/>
          <w:szCs w:val="24"/>
        </w:rPr>
        <w:t>课堂为学习者提供了交互式学习环境，有利于学生利用现代媒体相互沟通，同时，网络上大量的知识信息，有利于学生主观发现知识、增长书本外的知识，主动探索并建立新旧知识的联系点。这种教学模式强调以学生为中心，是意义的主动建构者，利用网络创</w:t>
      </w:r>
      <w:r w:rsidRPr="00C226AE">
        <w:rPr>
          <w:rFonts w:hint="eastAsia"/>
          <w:sz w:val="24"/>
          <w:szCs w:val="24"/>
        </w:rPr>
        <w:lastRenderedPageBreak/>
        <w:t>设情景，因而有利于学生的主动探索、主动发现和发散思维。</w:t>
      </w:r>
    </w:p>
    <w:p w:rsidR="00A96993" w:rsidRPr="00C226AE" w:rsidRDefault="00A96993" w:rsidP="00C226AE">
      <w:pPr>
        <w:spacing w:line="300" w:lineRule="auto"/>
        <w:ind w:firstLineChars="200" w:firstLine="480"/>
        <w:rPr>
          <w:sz w:val="24"/>
          <w:szCs w:val="24"/>
        </w:rPr>
      </w:pPr>
      <w:r w:rsidRPr="00C226AE">
        <w:rPr>
          <w:rFonts w:hint="eastAsia"/>
          <w:sz w:val="24"/>
          <w:szCs w:val="24"/>
        </w:rPr>
        <w:t>但是我们不能否认的是</w:t>
      </w:r>
      <w:r w:rsidRPr="00C226AE">
        <w:rPr>
          <w:rFonts w:hint="eastAsia"/>
          <w:sz w:val="24"/>
          <w:szCs w:val="24"/>
        </w:rPr>
        <w:t>MOOC</w:t>
      </w:r>
      <w:r w:rsidRPr="00C226AE">
        <w:rPr>
          <w:rFonts w:hint="eastAsia"/>
          <w:sz w:val="24"/>
          <w:szCs w:val="24"/>
        </w:rPr>
        <w:t>模式虽然相比传统互联网教育模式已经有所改进但与传统的课堂集中授课相比，它也存在着一些难以克服的自身痼疾。首先，基于</w:t>
      </w:r>
      <w:r w:rsidRPr="00C226AE">
        <w:rPr>
          <w:rFonts w:hint="eastAsia"/>
          <w:sz w:val="24"/>
          <w:szCs w:val="24"/>
        </w:rPr>
        <w:t>MOOC</w:t>
      </w:r>
      <w:r w:rsidRPr="00C226AE">
        <w:rPr>
          <w:rFonts w:hint="eastAsia"/>
          <w:sz w:val="24"/>
          <w:szCs w:val="24"/>
        </w:rPr>
        <w:t>的学习缺乏身临其境的感受，没有现场感知的冲击力。基于</w:t>
      </w:r>
      <w:r w:rsidRPr="00C226AE">
        <w:rPr>
          <w:rFonts w:hint="eastAsia"/>
          <w:sz w:val="24"/>
          <w:szCs w:val="24"/>
        </w:rPr>
        <w:t>MOOC</w:t>
      </w:r>
      <w:r w:rsidRPr="00C226AE">
        <w:rPr>
          <w:rFonts w:hint="eastAsia"/>
          <w:sz w:val="24"/>
          <w:szCs w:val="24"/>
        </w:rPr>
        <w:t>的学习仍然是一种学习者面向计算机屏幕的网络学习过程，在这个过程中，学生主要通过观看学习资源、参与人机交互活动实现学习。与在课堂中的学习相比，缺乏身临其境的感受，容易产生学习倦怠。其次，基于</w:t>
      </w:r>
      <w:r w:rsidRPr="00C226AE">
        <w:rPr>
          <w:rFonts w:hint="eastAsia"/>
          <w:sz w:val="24"/>
          <w:szCs w:val="24"/>
        </w:rPr>
        <w:t>MOOC</w:t>
      </w:r>
      <w:r w:rsidRPr="00C226AE">
        <w:rPr>
          <w:rFonts w:hint="eastAsia"/>
          <w:sz w:val="24"/>
          <w:szCs w:val="24"/>
        </w:rPr>
        <w:t>的学习需要学生具有较强的自主学习能力在这个过程中，要求学习者具有很强的时间管理能力，具有强烈的学习动机，能够自主地安排学习进度。否则，就容易受其他因素的干扰而严重影响学习效果。另外，在基于</w:t>
      </w:r>
      <w:r w:rsidRPr="00C226AE">
        <w:rPr>
          <w:rFonts w:hint="eastAsia"/>
          <w:sz w:val="24"/>
          <w:szCs w:val="24"/>
        </w:rPr>
        <w:t>MOOC</w:t>
      </w:r>
      <w:r w:rsidRPr="00C226AE">
        <w:rPr>
          <w:rFonts w:hint="eastAsia"/>
          <w:sz w:val="24"/>
          <w:szCs w:val="24"/>
        </w:rPr>
        <w:t>开展自主学习的过程中，部分学习者不愿意按部就班地学习，也影响了他们对知识体系的完整掌握。所以纯粹基于互联网的教育在学员、教师互动方面，在整体教学氛围方面依然无法达到传统大学的优势。毕竟，大学生学习的内容不只有课程本身，还有很多集体的社交体验，之所以要去大学学习，主要原因在于它可以帮助学生成长以及学会如何生活和工作。在其他方面，</w:t>
      </w:r>
      <w:r w:rsidRPr="00C226AE">
        <w:rPr>
          <w:rFonts w:hint="eastAsia"/>
          <w:sz w:val="24"/>
          <w:szCs w:val="24"/>
        </w:rPr>
        <w:t>MOOC</w:t>
      </w:r>
      <w:r w:rsidRPr="00C226AE">
        <w:rPr>
          <w:rFonts w:hint="eastAsia"/>
          <w:sz w:val="24"/>
          <w:szCs w:val="24"/>
        </w:rPr>
        <w:t>模式还存在着一些问题，例如：让学生自己创造内容，可能会觉得茫然没有头绪；学生需要自我调节学习，对那些学习主动能力比较差的学生来讲，教学效果并不理想。</w:t>
      </w:r>
    </w:p>
    <w:p w:rsidR="00A96993" w:rsidRPr="00C226AE" w:rsidRDefault="00A96993" w:rsidP="00C226AE">
      <w:pPr>
        <w:spacing w:line="300" w:lineRule="auto"/>
        <w:ind w:firstLineChars="200" w:firstLine="480"/>
        <w:rPr>
          <w:sz w:val="24"/>
          <w:szCs w:val="24"/>
        </w:rPr>
      </w:pPr>
      <w:r w:rsidRPr="00C226AE">
        <w:rPr>
          <w:rFonts w:hint="eastAsia"/>
          <w:sz w:val="24"/>
          <w:szCs w:val="24"/>
        </w:rPr>
        <w:t>MOOC</w:t>
      </w:r>
      <w:r w:rsidRPr="00C226AE">
        <w:rPr>
          <w:rFonts w:hint="eastAsia"/>
          <w:sz w:val="24"/>
          <w:szCs w:val="24"/>
        </w:rPr>
        <w:t>课堂的开设对老师而言无疑也是一把双</w:t>
      </w:r>
      <w:proofErr w:type="gramStart"/>
      <w:r w:rsidRPr="00C226AE">
        <w:rPr>
          <w:rFonts w:hint="eastAsia"/>
          <w:sz w:val="24"/>
          <w:szCs w:val="24"/>
        </w:rPr>
        <w:t>刃</w:t>
      </w:r>
      <w:proofErr w:type="gramEnd"/>
      <w:r w:rsidRPr="00C226AE">
        <w:rPr>
          <w:rFonts w:hint="eastAsia"/>
          <w:sz w:val="24"/>
          <w:szCs w:val="24"/>
        </w:rPr>
        <w:t>剑，一方面老师只需要在家里通过电脑就可以完成课堂教学，而且这些课程视频可以一直重复利用，再不需要将同样的课程在每学期到课堂上在去讲授，所以授课方式更加自由，同时节省了老师的时间使得老师多出来一些时间进行科研和其他教学工作。但是，另一方面老师无法根据课堂上学生给出的反应及时地去调整授课的内容，也很难能够及时地为学生答疑解惑，自己就不能获得更多的教学经验和教学灵感。传统教育理念中有教学相长这一说法，当前</w:t>
      </w:r>
      <w:r w:rsidRPr="00C226AE">
        <w:rPr>
          <w:rFonts w:hint="eastAsia"/>
          <w:sz w:val="24"/>
          <w:szCs w:val="24"/>
        </w:rPr>
        <w:t>MOOC</w:t>
      </w:r>
      <w:r w:rsidRPr="00C226AE">
        <w:rPr>
          <w:rFonts w:hint="eastAsia"/>
          <w:sz w:val="24"/>
          <w:szCs w:val="24"/>
        </w:rPr>
        <w:t>课堂的教学方式和平台建设显然无法达到这一目的。再者</w:t>
      </w:r>
      <w:r w:rsidRPr="00C226AE">
        <w:rPr>
          <w:rFonts w:hint="eastAsia"/>
          <w:sz w:val="24"/>
          <w:szCs w:val="24"/>
        </w:rPr>
        <w:t>MOOC</w:t>
      </w:r>
      <w:r w:rsidRPr="00C226AE">
        <w:rPr>
          <w:rFonts w:hint="eastAsia"/>
          <w:sz w:val="24"/>
          <w:szCs w:val="24"/>
        </w:rPr>
        <w:t>课堂对老师带来了极大的挑战，对老师的整体要求比较高，需要有较好的电脑操作能力和口头表达能力，以及对教学内容的严谨度和新颖度也是老师需要克服的一大难题，老师需要在短时间内完成教学目标又需要使学生能待在电脑前不觉得疲倦。同时老师也不能对那些学习接受能力差和不愿学习的学生进行监督和指导。</w:t>
      </w:r>
    </w:p>
    <w:p w:rsidR="00A96993" w:rsidRPr="00700681" w:rsidRDefault="009819B5" w:rsidP="00700681">
      <w:pPr>
        <w:spacing w:line="300" w:lineRule="auto"/>
        <w:jc w:val="center"/>
        <w:rPr>
          <w:rFonts w:ascii="宋体" w:eastAsia="宋体" w:hAnsi="宋体" w:cs="宋体"/>
          <w:b/>
          <w:sz w:val="28"/>
          <w:szCs w:val="28"/>
        </w:rPr>
      </w:pPr>
      <w:r w:rsidRPr="00700681">
        <w:rPr>
          <w:rFonts w:ascii="宋体" w:eastAsia="宋体" w:hAnsi="宋体" w:cs="宋体" w:hint="eastAsia"/>
          <w:b/>
          <w:sz w:val="28"/>
          <w:szCs w:val="28"/>
        </w:rPr>
        <w:t>三</w:t>
      </w:r>
      <w:r w:rsidR="00CA1495">
        <w:rPr>
          <w:rFonts w:ascii="宋体" w:eastAsia="宋体" w:hAnsi="宋体" w:cs="宋体" w:hint="eastAsia"/>
          <w:b/>
          <w:sz w:val="28"/>
          <w:szCs w:val="28"/>
        </w:rPr>
        <w:t>、</w:t>
      </w:r>
      <w:r w:rsidRPr="00700681">
        <w:rPr>
          <w:rFonts w:ascii="宋体" w:eastAsia="宋体" w:hAnsi="宋体" w:cs="宋体" w:hint="eastAsia"/>
          <w:b/>
          <w:sz w:val="28"/>
          <w:szCs w:val="28"/>
        </w:rPr>
        <w:t>建议</w:t>
      </w:r>
    </w:p>
    <w:p w:rsidR="009819B5" w:rsidRPr="00700681" w:rsidRDefault="009819B5" w:rsidP="00C226AE">
      <w:pPr>
        <w:spacing w:line="300" w:lineRule="auto"/>
        <w:rPr>
          <w:rFonts w:ascii="宋体" w:eastAsia="宋体" w:hAnsi="宋体" w:cs="宋体"/>
          <w:b/>
          <w:sz w:val="24"/>
          <w:szCs w:val="24"/>
        </w:rPr>
      </w:pPr>
      <w:r w:rsidRPr="00700681">
        <w:rPr>
          <w:rFonts w:ascii="宋体" w:eastAsia="宋体" w:hAnsi="宋体" w:cs="宋体" w:hint="eastAsia"/>
          <w:b/>
          <w:sz w:val="24"/>
          <w:szCs w:val="24"/>
        </w:rPr>
        <w:t>（一）提高学生自主学习的意识</w:t>
      </w:r>
    </w:p>
    <w:p w:rsidR="009819B5" w:rsidRPr="00C226AE" w:rsidRDefault="009819B5" w:rsidP="00C226AE">
      <w:pPr>
        <w:spacing w:line="300" w:lineRule="auto"/>
        <w:ind w:firstLineChars="200" w:firstLine="480"/>
        <w:rPr>
          <w:rFonts w:ascii="宋体" w:eastAsia="宋体" w:hAnsi="宋体" w:cs="宋体"/>
          <w:sz w:val="24"/>
          <w:szCs w:val="24"/>
        </w:rPr>
      </w:pPr>
      <w:r w:rsidRPr="00C226AE">
        <w:rPr>
          <w:rFonts w:ascii="宋体" w:eastAsia="宋体" w:hAnsi="宋体" w:cs="宋体" w:hint="eastAsia"/>
          <w:sz w:val="24"/>
          <w:szCs w:val="24"/>
        </w:rPr>
        <w:t>从数据来看</w:t>
      </w:r>
      <w:r w:rsidR="00AC4AE7" w:rsidRPr="00C226AE">
        <w:rPr>
          <w:rFonts w:ascii="宋体" w:eastAsia="宋体" w:hAnsi="宋体" w:cs="宋体" w:hint="eastAsia"/>
          <w:sz w:val="24"/>
          <w:szCs w:val="24"/>
        </w:rPr>
        <w:t>，在影响学生利用MOOC学习的因素中，个人因素占最大比例，经过中学的学习，大部分学生已经习惯了老师敦促的学习状态，自我学习意识差，应培养学生的独立思考与自主学习的能力。作为学生，自己也应该注重提高这种意识，在没有老师监督的情况下自主学习。</w:t>
      </w:r>
    </w:p>
    <w:p w:rsidR="00860B28" w:rsidRPr="00700681" w:rsidRDefault="00860B28" w:rsidP="00C226AE">
      <w:pPr>
        <w:spacing w:line="300" w:lineRule="auto"/>
        <w:rPr>
          <w:rFonts w:ascii="宋体" w:eastAsia="宋体" w:hAnsi="宋体" w:cs="宋体"/>
          <w:b/>
          <w:sz w:val="24"/>
          <w:szCs w:val="24"/>
        </w:rPr>
      </w:pPr>
      <w:r w:rsidRPr="00700681">
        <w:rPr>
          <w:rFonts w:ascii="宋体" w:eastAsia="宋体" w:hAnsi="宋体" w:cs="宋体" w:hint="eastAsia"/>
          <w:b/>
          <w:sz w:val="24"/>
          <w:szCs w:val="24"/>
        </w:rPr>
        <w:lastRenderedPageBreak/>
        <w:t>（二）学校对MOOC课程进行筛选，推出精品课程</w:t>
      </w:r>
    </w:p>
    <w:p w:rsidR="00BB7C93" w:rsidRPr="00BB7C93" w:rsidRDefault="002271AC" w:rsidP="00C226AE">
      <w:pPr>
        <w:spacing w:line="300" w:lineRule="auto"/>
        <w:ind w:firstLineChars="200" w:firstLine="480"/>
        <w:rPr>
          <w:rFonts w:ascii="宋体" w:eastAsia="宋体" w:hAnsi="宋体" w:cs="宋体"/>
          <w:sz w:val="24"/>
          <w:szCs w:val="24"/>
        </w:rPr>
      </w:pPr>
      <w:r w:rsidRPr="00C226AE">
        <w:rPr>
          <w:rFonts w:hint="eastAsia"/>
          <w:sz w:val="24"/>
          <w:szCs w:val="24"/>
        </w:rPr>
        <w:t>大部分的同学出于好奇和兴趣而选择</w:t>
      </w:r>
      <w:r w:rsidRPr="00C226AE">
        <w:rPr>
          <w:rFonts w:hint="eastAsia"/>
          <w:sz w:val="24"/>
          <w:szCs w:val="24"/>
        </w:rPr>
        <w:t>MOOC</w:t>
      </w:r>
      <w:r w:rsidRPr="00C226AE">
        <w:rPr>
          <w:rFonts w:hint="eastAsia"/>
          <w:sz w:val="24"/>
          <w:szCs w:val="24"/>
        </w:rPr>
        <w:t>课程，然而</w:t>
      </w:r>
      <w:r w:rsidRPr="00C226AE">
        <w:rPr>
          <w:rFonts w:hint="eastAsia"/>
          <w:sz w:val="24"/>
          <w:szCs w:val="24"/>
        </w:rPr>
        <w:t>MOOC</w:t>
      </w:r>
      <w:r w:rsidRPr="00C226AE">
        <w:rPr>
          <w:rFonts w:hint="eastAsia"/>
          <w:sz w:val="24"/>
          <w:szCs w:val="24"/>
        </w:rPr>
        <w:t>课程的实际效果却一般，没能达到大家想象中的预期效果。而这种现实与预期的差距必将影响到学生在</w:t>
      </w:r>
      <w:r w:rsidRPr="00C226AE">
        <w:rPr>
          <w:rFonts w:hint="eastAsia"/>
          <w:sz w:val="24"/>
          <w:szCs w:val="24"/>
        </w:rPr>
        <w:t>MOOC</w:t>
      </w:r>
      <w:r w:rsidRPr="00C226AE">
        <w:rPr>
          <w:rFonts w:hint="eastAsia"/>
          <w:sz w:val="24"/>
          <w:szCs w:val="24"/>
        </w:rPr>
        <w:t>课程上的参与程度，影响他们对课程的兴趣。从经济学角度来说，这种由从众心理和猎奇心理引发的消费是不稳定持久的，要持续稳定的提高</w:t>
      </w:r>
      <w:r w:rsidRPr="00C226AE">
        <w:rPr>
          <w:rFonts w:hint="eastAsia"/>
          <w:sz w:val="24"/>
          <w:szCs w:val="24"/>
        </w:rPr>
        <w:t>MOOC</w:t>
      </w:r>
      <w:r w:rsidRPr="00C226AE">
        <w:rPr>
          <w:rFonts w:hint="eastAsia"/>
          <w:sz w:val="24"/>
          <w:szCs w:val="24"/>
        </w:rPr>
        <w:t>课堂的参与度就必须真正引发大家的消费需求，即要让他们产生对</w:t>
      </w:r>
      <w:r w:rsidRPr="00C226AE">
        <w:rPr>
          <w:rFonts w:hint="eastAsia"/>
          <w:sz w:val="24"/>
          <w:szCs w:val="24"/>
        </w:rPr>
        <w:t>MOOC</w:t>
      </w:r>
      <w:r w:rsidRPr="00C226AE">
        <w:rPr>
          <w:rFonts w:hint="eastAsia"/>
          <w:sz w:val="24"/>
          <w:szCs w:val="24"/>
        </w:rPr>
        <w:t>课程的强烈需求。这需要</w:t>
      </w:r>
      <w:r w:rsidRPr="00C226AE">
        <w:rPr>
          <w:rFonts w:hint="eastAsia"/>
          <w:sz w:val="24"/>
          <w:szCs w:val="24"/>
        </w:rPr>
        <w:t>MOOC</w:t>
      </w:r>
      <w:r w:rsidRPr="00C226AE">
        <w:rPr>
          <w:rFonts w:hint="eastAsia"/>
          <w:sz w:val="24"/>
          <w:szCs w:val="24"/>
        </w:rPr>
        <w:t>平台深入了解受众需求，推出受</w:t>
      </w:r>
      <w:proofErr w:type="gramStart"/>
      <w:r w:rsidRPr="00C226AE">
        <w:rPr>
          <w:rFonts w:hint="eastAsia"/>
          <w:sz w:val="24"/>
          <w:szCs w:val="24"/>
        </w:rPr>
        <w:t>众真正</w:t>
      </w:r>
      <w:proofErr w:type="gramEnd"/>
      <w:r w:rsidRPr="00C226AE">
        <w:rPr>
          <w:rFonts w:hint="eastAsia"/>
          <w:sz w:val="24"/>
          <w:szCs w:val="24"/>
        </w:rPr>
        <w:t>需要的精品课程。同时，要从自身出发，提高</w:t>
      </w:r>
      <w:r w:rsidRPr="00C226AE">
        <w:rPr>
          <w:rFonts w:hint="eastAsia"/>
          <w:sz w:val="24"/>
          <w:szCs w:val="24"/>
        </w:rPr>
        <w:t>MOOC</w:t>
      </w:r>
      <w:r w:rsidRPr="00C226AE">
        <w:rPr>
          <w:rFonts w:hint="eastAsia"/>
          <w:sz w:val="24"/>
          <w:szCs w:val="24"/>
        </w:rPr>
        <w:t>课程本身的质量以提升对受众的吸引力度，一个是课程内容的丰富和有趣；二是名师效应，这是数据中另一吸引参与者的主要因素；“互联网</w:t>
      </w:r>
      <w:r w:rsidRPr="00C226AE">
        <w:rPr>
          <w:rFonts w:hint="eastAsia"/>
          <w:sz w:val="24"/>
          <w:szCs w:val="24"/>
        </w:rPr>
        <w:t>+</w:t>
      </w:r>
      <w:r w:rsidRPr="00C226AE">
        <w:rPr>
          <w:rFonts w:hint="eastAsia"/>
          <w:sz w:val="24"/>
          <w:szCs w:val="24"/>
        </w:rPr>
        <w:t>金融”、“互联网</w:t>
      </w:r>
      <w:r w:rsidRPr="00C226AE">
        <w:rPr>
          <w:rFonts w:hint="eastAsia"/>
          <w:sz w:val="24"/>
          <w:szCs w:val="24"/>
        </w:rPr>
        <w:t>+</w:t>
      </w:r>
      <w:r w:rsidRPr="00C226AE">
        <w:rPr>
          <w:rFonts w:hint="eastAsia"/>
          <w:sz w:val="24"/>
          <w:szCs w:val="24"/>
        </w:rPr>
        <w:t>新闻”、“互联网</w:t>
      </w:r>
      <w:r w:rsidRPr="00C226AE">
        <w:rPr>
          <w:rFonts w:hint="eastAsia"/>
          <w:sz w:val="24"/>
          <w:szCs w:val="24"/>
        </w:rPr>
        <w:t>+</w:t>
      </w:r>
      <w:r w:rsidRPr="00C226AE">
        <w:rPr>
          <w:rFonts w:hint="eastAsia"/>
          <w:sz w:val="24"/>
          <w:szCs w:val="24"/>
        </w:rPr>
        <w:t>医疗”</w:t>
      </w:r>
      <w:r w:rsidRPr="00C226AE">
        <w:rPr>
          <w:sz w:val="24"/>
          <w:szCs w:val="24"/>
        </w:rPr>
        <w:t>……</w:t>
      </w:r>
      <w:r w:rsidRPr="00C226AE">
        <w:rPr>
          <w:rFonts w:hint="eastAsia"/>
          <w:sz w:val="24"/>
          <w:szCs w:val="24"/>
        </w:rPr>
        <w:t>互联网与生活的联系愈发紧密，而</w:t>
      </w:r>
      <w:r w:rsidRPr="00C226AE">
        <w:rPr>
          <w:rFonts w:hint="eastAsia"/>
          <w:sz w:val="24"/>
          <w:szCs w:val="24"/>
        </w:rPr>
        <w:t>MOOC</w:t>
      </w:r>
      <w:r w:rsidRPr="00C226AE">
        <w:rPr>
          <w:rFonts w:hint="eastAsia"/>
          <w:sz w:val="24"/>
          <w:szCs w:val="24"/>
        </w:rPr>
        <w:t>作为互联网与教学相结合的新型方式，必将不断发展。</w:t>
      </w:r>
    </w:p>
    <w:p w:rsidR="00BB7C93" w:rsidRPr="00BB7C93" w:rsidRDefault="00860B28" w:rsidP="00C226AE">
      <w:pPr>
        <w:spacing w:line="300" w:lineRule="auto"/>
        <w:rPr>
          <w:rFonts w:ascii="宋体" w:eastAsia="宋体" w:hAnsi="宋体" w:cs="宋体"/>
          <w:b/>
          <w:sz w:val="24"/>
          <w:szCs w:val="24"/>
        </w:rPr>
      </w:pPr>
      <w:r w:rsidRPr="00700681">
        <w:rPr>
          <w:rFonts w:ascii="宋体" w:eastAsia="宋体" w:hAnsi="宋体" w:cs="宋体" w:hint="eastAsia"/>
          <w:b/>
          <w:sz w:val="24"/>
          <w:szCs w:val="24"/>
        </w:rPr>
        <w:t>（三）加强对MOOC课堂的监督</w:t>
      </w:r>
    </w:p>
    <w:p w:rsidR="00BB7C93" w:rsidRPr="00BB7C93" w:rsidRDefault="00BB7C93" w:rsidP="00C226AE">
      <w:pPr>
        <w:spacing w:line="300" w:lineRule="auto"/>
        <w:ind w:firstLineChars="200" w:firstLine="480"/>
        <w:rPr>
          <w:rFonts w:ascii="宋体" w:eastAsia="宋体" w:hAnsi="宋体" w:cs="宋体"/>
          <w:sz w:val="24"/>
          <w:szCs w:val="24"/>
        </w:rPr>
      </w:pPr>
      <w:r w:rsidRPr="00BB7C93">
        <w:rPr>
          <w:rFonts w:ascii="宋体" w:eastAsia="宋体" w:hAnsi="宋体" w:cs="宋体" w:hint="eastAsia"/>
          <w:sz w:val="24"/>
          <w:szCs w:val="24"/>
        </w:rPr>
        <w:t>教师可以采取在线点名的方式和在线点名学生回答问题的方式，强制学生参与MOOC课堂学习。虽然这一措施会给学生造成一种心理压力，但这是最行之有效的方法，随着学生参与MOOC课堂活动次数的增加，学生会渐渐对该课程产生兴趣，想要学习更加多的专业知识与技能。这时，教师就可以渐渐地减少点名的次数，减轻学生的心理压力，从强制学生参与课堂学习向学生自主学习转变。</w:t>
      </w:r>
    </w:p>
    <w:p w:rsidR="000E1406" w:rsidRPr="000E1406" w:rsidRDefault="000E1406" w:rsidP="000E1406">
      <w:pPr>
        <w:spacing w:line="300" w:lineRule="auto"/>
        <w:rPr>
          <w:b/>
          <w:sz w:val="24"/>
          <w:szCs w:val="24"/>
        </w:rPr>
      </w:pPr>
      <w:r w:rsidRPr="000E1406">
        <w:rPr>
          <w:rFonts w:hint="eastAsia"/>
          <w:b/>
          <w:sz w:val="24"/>
          <w:szCs w:val="24"/>
        </w:rPr>
        <w:t>（四）完善学习服务系统，使得</w:t>
      </w:r>
      <w:r w:rsidRPr="000E1406">
        <w:rPr>
          <w:rFonts w:hint="eastAsia"/>
          <w:b/>
          <w:sz w:val="24"/>
          <w:szCs w:val="24"/>
        </w:rPr>
        <w:t>MOOC</w:t>
      </w:r>
      <w:r w:rsidRPr="000E1406">
        <w:rPr>
          <w:rFonts w:hint="eastAsia"/>
          <w:b/>
          <w:sz w:val="24"/>
          <w:szCs w:val="24"/>
        </w:rPr>
        <w:t>课程更加普及</w:t>
      </w:r>
    </w:p>
    <w:p w:rsidR="000E1406" w:rsidRPr="000E1406" w:rsidRDefault="000E1406" w:rsidP="000E1406">
      <w:pPr>
        <w:spacing w:line="300" w:lineRule="auto"/>
        <w:ind w:firstLineChars="200" w:firstLine="480"/>
        <w:rPr>
          <w:sz w:val="24"/>
          <w:szCs w:val="24"/>
        </w:rPr>
      </w:pPr>
      <w:r w:rsidRPr="000E1406">
        <w:rPr>
          <w:sz w:val="24"/>
          <w:szCs w:val="24"/>
        </w:rPr>
        <w:t xml:space="preserve">MOOC </w:t>
      </w:r>
      <w:r w:rsidRPr="000E1406">
        <w:rPr>
          <w:rFonts w:hint="eastAsia"/>
          <w:sz w:val="24"/>
          <w:szCs w:val="24"/>
        </w:rPr>
        <w:t>的高退学率一直制约着它的发展，因此在</w:t>
      </w:r>
      <w:r w:rsidRPr="000E1406">
        <w:rPr>
          <w:sz w:val="24"/>
          <w:szCs w:val="24"/>
        </w:rPr>
        <w:t xml:space="preserve"> MOOC </w:t>
      </w:r>
      <w:r w:rsidRPr="000E1406">
        <w:rPr>
          <w:rFonts w:hint="eastAsia"/>
          <w:sz w:val="24"/>
          <w:szCs w:val="24"/>
        </w:rPr>
        <w:t>平台上完善学习支持服务是解决学习者高退学率的重要策略。首先，</w:t>
      </w:r>
      <w:r w:rsidRPr="000E1406">
        <w:rPr>
          <w:sz w:val="24"/>
          <w:szCs w:val="24"/>
        </w:rPr>
        <w:t xml:space="preserve">MOOC </w:t>
      </w:r>
      <w:r w:rsidRPr="000E1406">
        <w:rPr>
          <w:rFonts w:hint="eastAsia"/>
          <w:sz w:val="24"/>
          <w:szCs w:val="24"/>
        </w:rPr>
        <w:t>的课程通过网页实现，网页终端可以提供各种笔记工具方便学生解决学习问题，避免在学习过程中切换在切换网页和工具上花费太多时间。同时，教师的引导和师生的交流也是</w:t>
      </w:r>
      <w:r w:rsidRPr="000E1406">
        <w:rPr>
          <w:sz w:val="24"/>
          <w:szCs w:val="24"/>
        </w:rPr>
        <w:t xml:space="preserve"> MOOC </w:t>
      </w:r>
      <w:r w:rsidRPr="000E1406">
        <w:rPr>
          <w:rFonts w:hint="eastAsia"/>
          <w:sz w:val="24"/>
          <w:szCs w:val="24"/>
        </w:rPr>
        <w:t>平台需要考虑的学习支持服务之一。关于师生的面对面交流问题，可以借鉴各国远程教育已有的支持服务经验，在适当的地方设置教学点为有学习困难的学生提供一对一的辅导，</w:t>
      </w:r>
      <w:proofErr w:type="gramStart"/>
      <w:r w:rsidRPr="000E1406">
        <w:rPr>
          <w:rFonts w:hint="eastAsia"/>
          <w:sz w:val="24"/>
          <w:szCs w:val="24"/>
        </w:rPr>
        <w:t>否则受</w:t>
      </w:r>
      <w:proofErr w:type="gramEnd"/>
      <w:r w:rsidRPr="000E1406">
        <w:rPr>
          <w:rFonts w:hint="eastAsia"/>
          <w:sz w:val="24"/>
          <w:szCs w:val="24"/>
        </w:rPr>
        <w:t>限于难度的</w:t>
      </w:r>
      <w:r w:rsidRPr="000E1406">
        <w:rPr>
          <w:sz w:val="24"/>
          <w:szCs w:val="24"/>
        </w:rPr>
        <w:t>MOOC</w:t>
      </w:r>
      <w:r w:rsidRPr="000E1406">
        <w:rPr>
          <w:rFonts w:hint="eastAsia"/>
          <w:sz w:val="24"/>
          <w:szCs w:val="24"/>
        </w:rPr>
        <w:t>课程将难以得到更广泛的普及。</w:t>
      </w:r>
    </w:p>
    <w:p w:rsidR="000E1406" w:rsidRPr="000E1406" w:rsidRDefault="000E1406" w:rsidP="000E1406">
      <w:pPr>
        <w:spacing w:line="300" w:lineRule="auto"/>
        <w:rPr>
          <w:b/>
          <w:sz w:val="24"/>
          <w:szCs w:val="24"/>
        </w:rPr>
      </w:pPr>
      <w:r w:rsidRPr="000E1406">
        <w:rPr>
          <w:rFonts w:hint="eastAsia"/>
          <w:b/>
          <w:sz w:val="24"/>
          <w:szCs w:val="24"/>
        </w:rPr>
        <w:t>（四）将</w:t>
      </w:r>
      <w:r w:rsidRPr="000E1406">
        <w:rPr>
          <w:b/>
          <w:sz w:val="24"/>
          <w:szCs w:val="24"/>
        </w:rPr>
        <w:t>MOOC</w:t>
      </w:r>
      <w:r w:rsidRPr="000E1406">
        <w:rPr>
          <w:rFonts w:hint="eastAsia"/>
          <w:b/>
          <w:sz w:val="24"/>
          <w:szCs w:val="24"/>
        </w:rPr>
        <w:t>与传统课堂相联系，弥补</w:t>
      </w:r>
      <w:r w:rsidRPr="000E1406">
        <w:rPr>
          <w:rFonts w:hint="eastAsia"/>
          <w:b/>
          <w:sz w:val="24"/>
          <w:szCs w:val="24"/>
        </w:rPr>
        <w:t>MOOC</w:t>
      </w:r>
      <w:r w:rsidRPr="000E1406">
        <w:rPr>
          <w:rFonts w:hint="eastAsia"/>
          <w:b/>
          <w:sz w:val="24"/>
          <w:szCs w:val="24"/>
        </w:rPr>
        <w:t>课堂的不足之处</w:t>
      </w:r>
    </w:p>
    <w:p w:rsidR="000E1406" w:rsidRPr="000E1406" w:rsidRDefault="000E1406" w:rsidP="000E1406">
      <w:pPr>
        <w:spacing w:line="300" w:lineRule="auto"/>
        <w:ind w:firstLineChars="200" w:firstLine="480"/>
        <w:rPr>
          <w:sz w:val="24"/>
          <w:szCs w:val="24"/>
        </w:rPr>
      </w:pPr>
      <w:r w:rsidRPr="000E1406">
        <w:rPr>
          <w:sz w:val="24"/>
          <w:szCs w:val="24"/>
        </w:rPr>
        <w:t>MOOC</w:t>
      </w:r>
      <w:r w:rsidRPr="000E1406">
        <w:rPr>
          <w:rFonts w:hint="eastAsia"/>
          <w:sz w:val="24"/>
          <w:szCs w:val="24"/>
        </w:rPr>
        <w:t>不可能取代大学校园，</w:t>
      </w:r>
      <w:r w:rsidRPr="000E1406">
        <w:rPr>
          <w:sz w:val="24"/>
          <w:szCs w:val="24"/>
        </w:rPr>
        <w:t>MOOC</w:t>
      </w:r>
      <w:r w:rsidRPr="000E1406">
        <w:rPr>
          <w:rFonts w:hint="eastAsia"/>
          <w:sz w:val="24"/>
          <w:szCs w:val="24"/>
        </w:rPr>
        <w:t>有远程教育的优势，而传统课堂也能弥补</w:t>
      </w:r>
      <w:r w:rsidRPr="000E1406">
        <w:rPr>
          <w:sz w:val="24"/>
          <w:szCs w:val="24"/>
        </w:rPr>
        <w:t>MOOC</w:t>
      </w:r>
      <w:r w:rsidRPr="000E1406">
        <w:rPr>
          <w:rFonts w:hint="eastAsia"/>
          <w:sz w:val="24"/>
          <w:szCs w:val="24"/>
        </w:rPr>
        <w:t>在进行实践活动和面对面交流的不足</w:t>
      </w:r>
      <w:r w:rsidRPr="000E1406">
        <w:rPr>
          <w:sz w:val="24"/>
          <w:szCs w:val="24"/>
        </w:rPr>
        <w:t xml:space="preserve"> </w:t>
      </w:r>
      <w:r w:rsidRPr="000E1406">
        <w:rPr>
          <w:rFonts w:hint="eastAsia"/>
          <w:sz w:val="24"/>
          <w:szCs w:val="24"/>
        </w:rPr>
        <w:t>，将</w:t>
      </w:r>
      <w:r w:rsidRPr="000E1406">
        <w:rPr>
          <w:sz w:val="24"/>
          <w:szCs w:val="24"/>
        </w:rPr>
        <w:t xml:space="preserve">MOOC </w:t>
      </w:r>
      <w:r w:rsidRPr="000E1406">
        <w:rPr>
          <w:rFonts w:hint="eastAsia"/>
          <w:sz w:val="24"/>
          <w:szCs w:val="24"/>
        </w:rPr>
        <w:t>与传统课堂相结合有利于</w:t>
      </w:r>
      <w:r w:rsidRPr="000E1406">
        <w:rPr>
          <w:sz w:val="24"/>
          <w:szCs w:val="24"/>
        </w:rPr>
        <w:t>MOOC</w:t>
      </w:r>
      <w:r w:rsidRPr="000E1406">
        <w:rPr>
          <w:rFonts w:hint="eastAsia"/>
          <w:sz w:val="24"/>
          <w:szCs w:val="24"/>
        </w:rPr>
        <w:t>课程的可持续发展。通过</w:t>
      </w:r>
      <w:r w:rsidRPr="000E1406">
        <w:rPr>
          <w:sz w:val="24"/>
          <w:szCs w:val="24"/>
        </w:rPr>
        <w:t>MOOC</w:t>
      </w:r>
      <w:r w:rsidRPr="000E1406">
        <w:rPr>
          <w:rFonts w:hint="eastAsia"/>
          <w:sz w:val="24"/>
          <w:szCs w:val="24"/>
        </w:rPr>
        <w:t>的学习模式与传统课堂的学习模式进行整合，有利于生成学生自组织的面对面互动模式。学生在网络平台上寻找本地区相同兴趣的学习者，并自发组成学习小组，自主安排学习与交流，将来的</w:t>
      </w:r>
      <w:r w:rsidRPr="000E1406">
        <w:rPr>
          <w:sz w:val="24"/>
          <w:szCs w:val="24"/>
        </w:rPr>
        <w:t>MOOC</w:t>
      </w:r>
      <w:r w:rsidRPr="000E1406">
        <w:rPr>
          <w:rFonts w:hint="eastAsia"/>
          <w:sz w:val="24"/>
          <w:szCs w:val="24"/>
        </w:rPr>
        <w:t>课程也可以生成在线学习和本地教师的面对面互动模式，与各地优秀教师进行合作，将在线讲授与本地课堂相结合，教师在本地课堂中对学生进行针对性的指导，进行深度互动和讨论。</w:t>
      </w:r>
    </w:p>
    <w:sectPr w:rsidR="000E1406" w:rsidRPr="000E1406">
      <w:foot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2F0" w:rsidRDefault="00BE22F0" w:rsidP="0017410E">
      <w:r>
        <w:separator/>
      </w:r>
    </w:p>
  </w:endnote>
  <w:endnote w:type="continuationSeparator" w:id="0">
    <w:p w:rsidR="00BE22F0" w:rsidRDefault="00BE22F0" w:rsidP="0017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652204"/>
      <w:docPartObj>
        <w:docPartGallery w:val="Page Numbers (Bottom of Page)"/>
        <w:docPartUnique/>
      </w:docPartObj>
    </w:sdtPr>
    <w:sdtContent>
      <w:p w:rsidR="0010116C" w:rsidRDefault="0010116C">
        <w:pPr>
          <w:pStyle w:val="a4"/>
          <w:jc w:val="center"/>
        </w:pPr>
        <w:r>
          <w:fldChar w:fldCharType="begin"/>
        </w:r>
        <w:r>
          <w:instrText>PAGE   \* MERGEFORMAT</w:instrText>
        </w:r>
        <w:r>
          <w:fldChar w:fldCharType="separate"/>
        </w:r>
        <w:r w:rsidRPr="0010116C">
          <w:rPr>
            <w:noProof/>
            <w:lang w:val="zh-CN"/>
          </w:rPr>
          <w:t>8</w:t>
        </w:r>
        <w:r>
          <w:fldChar w:fldCharType="end"/>
        </w:r>
      </w:p>
    </w:sdtContent>
  </w:sdt>
  <w:p w:rsidR="0010116C" w:rsidRDefault="0010116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2F0" w:rsidRDefault="00BE22F0" w:rsidP="0017410E">
      <w:r>
        <w:separator/>
      </w:r>
    </w:p>
  </w:footnote>
  <w:footnote w:type="continuationSeparator" w:id="0">
    <w:p w:rsidR="00BE22F0" w:rsidRDefault="00BE22F0" w:rsidP="00174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44C51"/>
    <w:multiLevelType w:val="hybridMultilevel"/>
    <w:tmpl w:val="09D6D5D8"/>
    <w:lvl w:ilvl="0" w:tplc="02A012F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D64481"/>
    <w:multiLevelType w:val="hybridMultilevel"/>
    <w:tmpl w:val="77DCC4E4"/>
    <w:lvl w:ilvl="0" w:tplc="C88C3DB4">
      <w:start w:val="1"/>
      <w:numFmt w:val="japaneseCounting"/>
      <w:lvlText w:val="%1、"/>
      <w:lvlJc w:val="left"/>
      <w:pPr>
        <w:ind w:left="4374" w:hanging="720"/>
      </w:pPr>
      <w:rPr>
        <w:rFonts w:hint="default"/>
      </w:rPr>
    </w:lvl>
    <w:lvl w:ilvl="1" w:tplc="04090019" w:tentative="1">
      <w:start w:val="1"/>
      <w:numFmt w:val="lowerLetter"/>
      <w:lvlText w:val="%2)"/>
      <w:lvlJc w:val="left"/>
      <w:pPr>
        <w:ind w:left="4494" w:hanging="420"/>
      </w:pPr>
    </w:lvl>
    <w:lvl w:ilvl="2" w:tplc="0409001B" w:tentative="1">
      <w:start w:val="1"/>
      <w:numFmt w:val="lowerRoman"/>
      <w:lvlText w:val="%3."/>
      <w:lvlJc w:val="right"/>
      <w:pPr>
        <w:ind w:left="4914" w:hanging="420"/>
      </w:pPr>
    </w:lvl>
    <w:lvl w:ilvl="3" w:tplc="0409000F" w:tentative="1">
      <w:start w:val="1"/>
      <w:numFmt w:val="decimal"/>
      <w:lvlText w:val="%4."/>
      <w:lvlJc w:val="left"/>
      <w:pPr>
        <w:ind w:left="5334" w:hanging="420"/>
      </w:pPr>
    </w:lvl>
    <w:lvl w:ilvl="4" w:tplc="04090019" w:tentative="1">
      <w:start w:val="1"/>
      <w:numFmt w:val="lowerLetter"/>
      <w:lvlText w:val="%5)"/>
      <w:lvlJc w:val="left"/>
      <w:pPr>
        <w:ind w:left="5754" w:hanging="420"/>
      </w:pPr>
    </w:lvl>
    <w:lvl w:ilvl="5" w:tplc="0409001B" w:tentative="1">
      <w:start w:val="1"/>
      <w:numFmt w:val="lowerRoman"/>
      <w:lvlText w:val="%6."/>
      <w:lvlJc w:val="right"/>
      <w:pPr>
        <w:ind w:left="6174" w:hanging="420"/>
      </w:pPr>
    </w:lvl>
    <w:lvl w:ilvl="6" w:tplc="0409000F" w:tentative="1">
      <w:start w:val="1"/>
      <w:numFmt w:val="decimal"/>
      <w:lvlText w:val="%7."/>
      <w:lvlJc w:val="left"/>
      <w:pPr>
        <w:ind w:left="6594" w:hanging="420"/>
      </w:pPr>
    </w:lvl>
    <w:lvl w:ilvl="7" w:tplc="04090019" w:tentative="1">
      <w:start w:val="1"/>
      <w:numFmt w:val="lowerLetter"/>
      <w:lvlText w:val="%8)"/>
      <w:lvlJc w:val="left"/>
      <w:pPr>
        <w:ind w:left="7014" w:hanging="420"/>
      </w:pPr>
    </w:lvl>
    <w:lvl w:ilvl="8" w:tplc="0409001B" w:tentative="1">
      <w:start w:val="1"/>
      <w:numFmt w:val="lowerRoman"/>
      <w:lvlText w:val="%9."/>
      <w:lvlJc w:val="right"/>
      <w:pPr>
        <w:ind w:left="7434" w:hanging="420"/>
      </w:pPr>
    </w:lvl>
  </w:abstractNum>
  <w:abstractNum w:abstractNumId="2">
    <w:nsid w:val="56D3BAFF"/>
    <w:multiLevelType w:val="singleLevel"/>
    <w:tmpl w:val="56D3BAFF"/>
    <w:lvl w:ilvl="0">
      <w:start w:val="3"/>
      <w:numFmt w:val="decimal"/>
      <w:suff w:val="nothing"/>
      <w:lvlText w:val="%1、"/>
      <w:lvlJc w:val="left"/>
    </w:lvl>
  </w:abstractNum>
  <w:abstractNum w:abstractNumId="3">
    <w:nsid w:val="56D3BFEC"/>
    <w:multiLevelType w:val="singleLevel"/>
    <w:tmpl w:val="56D3BFEC"/>
    <w:lvl w:ilvl="0">
      <w:start w:val="2"/>
      <w:numFmt w:val="decimal"/>
      <w:suff w:val="nothing"/>
      <w:lvlText w:val="%1、"/>
      <w:lvlJc w:val="left"/>
    </w:lvl>
  </w:abstractNum>
  <w:abstractNum w:abstractNumId="4">
    <w:nsid w:val="56D3D1F9"/>
    <w:multiLevelType w:val="singleLevel"/>
    <w:tmpl w:val="56D3D1F9"/>
    <w:lvl w:ilvl="0">
      <w:start w:val="9"/>
      <w:numFmt w:val="decimal"/>
      <w:suff w:val="nothing"/>
      <w:lvlText w:val="%1."/>
      <w:lvlJc w:val="left"/>
    </w:lvl>
  </w:abstractNum>
  <w:abstractNum w:abstractNumId="5">
    <w:nsid w:val="56D3D239"/>
    <w:multiLevelType w:val="singleLevel"/>
    <w:tmpl w:val="56D3D239"/>
    <w:lvl w:ilvl="0">
      <w:start w:val="1"/>
      <w:numFmt w:val="upperLetter"/>
      <w:suff w:val="nothing"/>
      <w:lvlText w:val="%1."/>
      <w:lvlJc w:val="left"/>
    </w:lvl>
  </w:abstractNum>
  <w:abstractNum w:abstractNumId="6">
    <w:nsid w:val="56D3E154"/>
    <w:multiLevelType w:val="singleLevel"/>
    <w:tmpl w:val="56D3E154"/>
    <w:lvl w:ilvl="0">
      <w:start w:val="10"/>
      <w:numFmt w:val="decimal"/>
      <w:suff w:val="nothing"/>
      <w:lvlText w:val="%1."/>
      <w:lvlJc w:val="left"/>
    </w:lvl>
  </w:abstractNum>
  <w:abstractNum w:abstractNumId="7">
    <w:nsid w:val="56D3E210"/>
    <w:multiLevelType w:val="singleLevel"/>
    <w:tmpl w:val="56D3E210"/>
    <w:lvl w:ilvl="0">
      <w:start w:val="1"/>
      <w:numFmt w:val="upperLetter"/>
      <w:suff w:val="nothing"/>
      <w:lvlText w:val="%1."/>
      <w:lvlJc w:val="left"/>
    </w:lvl>
  </w:abstractNum>
  <w:abstractNum w:abstractNumId="8">
    <w:nsid w:val="56D3E63F"/>
    <w:multiLevelType w:val="singleLevel"/>
    <w:tmpl w:val="56D3E63F"/>
    <w:lvl w:ilvl="0">
      <w:start w:val="11"/>
      <w:numFmt w:val="decimal"/>
      <w:suff w:val="nothing"/>
      <w:lvlText w:val="%1."/>
      <w:lvlJc w:val="left"/>
    </w:lvl>
  </w:abstractNum>
  <w:abstractNum w:abstractNumId="9">
    <w:nsid w:val="56D3EA1D"/>
    <w:multiLevelType w:val="singleLevel"/>
    <w:tmpl w:val="56D3EA1D"/>
    <w:lvl w:ilvl="0">
      <w:start w:val="1"/>
      <w:numFmt w:val="upperLetter"/>
      <w:suff w:val="nothing"/>
      <w:lvlText w:val="%1．"/>
      <w:lvlJc w:val="left"/>
    </w:lvl>
  </w:abstractNum>
  <w:abstractNum w:abstractNumId="10">
    <w:nsid w:val="56D40E0C"/>
    <w:multiLevelType w:val="singleLevel"/>
    <w:tmpl w:val="56D40E0C"/>
    <w:lvl w:ilvl="0">
      <w:start w:val="13"/>
      <w:numFmt w:val="decimal"/>
      <w:suff w:val="nothing"/>
      <w:lvlText w:val="%1."/>
      <w:lvlJc w:val="left"/>
    </w:lvl>
  </w:abstractNum>
  <w:num w:numId="1">
    <w:abstractNumId w:val="4"/>
  </w:num>
  <w:num w:numId="2">
    <w:abstractNumId w:val="5"/>
  </w:num>
  <w:num w:numId="3">
    <w:abstractNumId w:val="6"/>
  </w:num>
  <w:num w:numId="4">
    <w:abstractNumId w:val="7"/>
  </w:num>
  <w:num w:numId="5">
    <w:abstractNumId w:val="8"/>
  </w:num>
  <w:num w:numId="6">
    <w:abstractNumId w:val="9"/>
  </w:num>
  <w:num w:numId="7">
    <w:abstractNumId w:val="10"/>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A60"/>
    <w:rsid w:val="00070A60"/>
    <w:rsid w:val="00082985"/>
    <w:rsid w:val="00093EE1"/>
    <w:rsid w:val="000A7B6C"/>
    <w:rsid w:val="000E1406"/>
    <w:rsid w:val="0010116C"/>
    <w:rsid w:val="0012396D"/>
    <w:rsid w:val="0017410E"/>
    <w:rsid w:val="002271AC"/>
    <w:rsid w:val="002E7CB3"/>
    <w:rsid w:val="003A4B87"/>
    <w:rsid w:val="005121F0"/>
    <w:rsid w:val="006368A5"/>
    <w:rsid w:val="00700681"/>
    <w:rsid w:val="00766A71"/>
    <w:rsid w:val="00770697"/>
    <w:rsid w:val="008426F5"/>
    <w:rsid w:val="00852714"/>
    <w:rsid w:val="00860B28"/>
    <w:rsid w:val="00931A12"/>
    <w:rsid w:val="00975226"/>
    <w:rsid w:val="009819B5"/>
    <w:rsid w:val="00A96993"/>
    <w:rsid w:val="00AC4AE7"/>
    <w:rsid w:val="00BA72E4"/>
    <w:rsid w:val="00BB7C93"/>
    <w:rsid w:val="00BD057A"/>
    <w:rsid w:val="00BE0E49"/>
    <w:rsid w:val="00BE22F0"/>
    <w:rsid w:val="00BF12BC"/>
    <w:rsid w:val="00C226AE"/>
    <w:rsid w:val="00C8762D"/>
    <w:rsid w:val="00CA1495"/>
    <w:rsid w:val="00CA625F"/>
    <w:rsid w:val="00CB0DA6"/>
    <w:rsid w:val="00D4259C"/>
    <w:rsid w:val="00D97179"/>
    <w:rsid w:val="00E4369F"/>
    <w:rsid w:val="00FF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41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410E"/>
    <w:rPr>
      <w:sz w:val="18"/>
      <w:szCs w:val="18"/>
    </w:rPr>
  </w:style>
  <w:style w:type="paragraph" w:styleId="a4">
    <w:name w:val="footer"/>
    <w:basedOn w:val="a"/>
    <w:link w:val="Char0"/>
    <w:uiPriority w:val="99"/>
    <w:unhideWhenUsed/>
    <w:rsid w:val="0017410E"/>
    <w:pPr>
      <w:tabs>
        <w:tab w:val="center" w:pos="4153"/>
        <w:tab w:val="right" w:pos="8306"/>
      </w:tabs>
      <w:snapToGrid w:val="0"/>
      <w:jc w:val="left"/>
    </w:pPr>
    <w:rPr>
      <w:sz w:val="18"/>
      <w:szCs w:val="18"/>
    </w:rPr>
  </w:style>
  <w:style w:type="character" w:customStyle="1" w:styleId="Char0">
    <w:name w:val="页脚 Char"/>
    <w:basedOn w:val="a0"/>
    <w:link w:val="a4"/>
    <w:uiPriority w:val="99"/>
    <w:rsid w:val="0017410E"/>
    <w:rPr>
      <w:sz w:val="18"/>
      <w:szCs w:val="18"/>
    </w:rPr>
  </w:style>
  <w:style w:type="paragraph" w:styleId="a5">
    <w:name w:val="Balloon Text"/>
    <w:basedOn w:val="a"/>
    <w:link w:val="Char1"/>
    <w:uiPriority w:val="99"/>
    <w:semiHidden/>
    <w:unhideWhenUsed/>
    <w:rsid w:val="00BB7C93"/>
    <w:rPr>
      <w:sz w:val="18"/>
      <w:szCs w:val="18"/>
    </w:rPr>
  </w:style>
  <w:style w:type="character" w:customStyle="1" w:styleId="Char1">
    <w:name w:val="批注框文本 Char"/>
    <w:basedOn w:val="a0"/>
    <w:link w:val="a5"/>
    <w:uiPriority w:val="99"/>
    <w:semiHidden/>
    <w:rsid w:val="00BB7C93"/>
    <w:rPr>
      <w:sz w:val="18"/>
      <w:szCs w:val="18"/>
    </w:rPr>
  </w:style>
  <w:style w:type="paragraph" w:styleId="a6">
    <w:name w:val="List Paragraph"/>
    <w:basedOn w:val="a"/>
    <w:uiPriority w:val="34"/>
    <w:qFormat/>
    <w:rsid w:val="00CA149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41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410E"/>
    <w:rPr>
      <w:sz w:val="18"/>
      <w:szCs w:val="18"/>
    </w:rPr>
  </w:style>
  <w:style w:type="paragraph" w:styleId="a4">
    <w:name w:val="footer"/>
    <w:basedOn w:val="a"/>
    <w:link w:val="Char0"/>
    <w:uiPriority w:val="99"/>
    <w:unhideWhenUsed/>
    <w:rsid w:val="0017410E"/>
    <w:pPr>
      <w:tabs>
        <w:tab w:val="center" w:pos="4153"/>
        <w:tab w:val="right" w:pos="8306"/>
      </w:tabs>
      <w:snapToGrid w:val="0"/>
      <w:jc w:val="left"/>
    </w:pPr>
    <w:rPr>
      <w:sz w:val="18"/>
      <w:szCs w:val="18"/>
    </w:rPr>
  </w:style>
  <w:style w:type="character" w:customStyle="1" w:styleId="Char0">
    <w:name w:val="页脚 Char"/>
    <w:basedOn w:val="a0"/>
    <w:link w:val="a4"/>
    <w:uiPriority w:val="99"/>
    <w:rsid w:val="0017410E"/>
    <w:rPr>
      <w:sz w:val="18"/>
      <w:szCs w:val="18"/>
    </w:rPr>
  </w:style>
  <w:style w:type="paragraph" w:styleId="a5">
    <w:name w:val="Balloon Text"/>
    <w:basedOn w:val="a"/>
    <w:link w:val="Char1"/>
    <w:uiPriority w:val="99"/>
    <w:semiHidden/>
    <w:unhideWhenUsed/>
    <w:rsid w:val="00BB7C93"/>
    <w:rPr>
      <w:sz w:val="18"/>
      <w:szCs w:val="18"/>
    </w:rPr>
  </w:style>
  <w:style w:type="character" w:customStyle="1" w:styleId="Char1">
    <w:name w:val="批注框文本 Char"/>
    <w:basedOn w:val="a0"/>
    <w:link w:val="a5"/>
    <w:uiPriority w:val="99"/>
    <w:semiHidden/>
    <w:rsid w:val="00BB7C93"/>
    <w:rPr>
      <w:sz w:val="18"/>
      <w:szCs w:val="18"/>
    </w:rPr>
  </w:style>
  <w:style w:type="paragraph" w:styleId="a6">
    <w:name w:val="List Paragraph"/>
    <w:basedOn w:val="a"/>
    <w:uiPriority w:val="34"/>
    <w:qFormat/>
    <w:rsid w:val="00CA14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6165">
      <w:bodyDiv w:val="1"/>
      <w:marLeft w:val="0"/>
      <w:marRight w:val="0"/>
      <w:marTop w:val="0"/>
      <w:marBottom w:val="0"/>
      <w:divBdr>
        <w:top w:val="none" w:sz="0" w:space="0" w:color="auto"/>
        <w:left w:val="none" w:sz="0" w:space="0" w:color="auto"/>
        <w:bottom w:val="none" w:sz="0" w:space="0" w:color="auto"/>
        <w:right w:val="none" w:sz="0" w:space="0" w:color="auto"/>
      </w:divBdr>
    </w:div>
    <w:div w:id="1071391223">
      <w:bodyDiv w:val="1"/>
      <w:marLeft w:val="0"/>
      <w:marRight w:val="0"/>
      <w:marTop w:val="0"/>
      <w:marBottom w:val="0"/>
      <w:divBdr>
        <w:top w:val="none" w:sz="0" w:space="0" w:color="auto"/>
        <w:left w:val="none" w:sz="0" w:space="0" w:color="auto"/>
        <w:bottom w:val="none" w:sz="0" w:space="0" w:color="auto"/>
        <w:right w:val="none" w:sz="0" w:space="0" w:color="auto"/>
      </w:divBdr>
    </w:div>
    <w:div w:id="2121950666">
      <w:bodyDiv w:val="1"/>
      <w:marLeft w:val="0"/>
      <w:marRight w:val="0"/>
      <w:marTop w:val="0"/>
      <w:marBottom w:val="0"/>
      <w:divBdr>
        <w:top w:val="none" w:sz="0" w:space="0" w:color="auto"/>
        <w:left w:val="none" w:sz="0" w:space="0" w:color="auto"/>
        <w:bottom w:val="none" w:sz="0" w:space="0" w:color="auto"/>
        <w:right w:val="none" w:sz="0" w:space="0" w:color="auto"/>
      </w:divBdr>
      <w:divsChild>
        <w:div w:id="1151411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22312;%20&#38024;&#23545;&#23398;&#29983;&#30340;&#35843;&#26597;&#38382;&#21367;&#65293;&#40664;&#35748;&#25253;&#21578;.doc%20&#20013;&#30340;%20&#22270;&#34920;"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22312;%20&#38024;&#23545;&#23398;&#29983;&#30340;&#35843;&#26597;&#38382;&#21367;&#65293;&#40664;&#35748;&#25253;&#21578;.doc%20&#20013;&#30340;%20&#22270;&#34920;"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'[在 针对学生的调查问卷－默认报告.doc 中的 图表]Sheet1'!$B$3</c:f>
              <c:strCache>
                <c:ptCount val="1"/>
                <c:pt idx="0">
                  <c:v>亚洲区</c:v>
                </c:pt>
              </c:strCache>
            </c:strRef>
          </c:tx>
          <c:spPr>
            <a:solidFill>
              <a:srgbClr val="5B9BD5">
                <a:alpha val="100000"/>
                <a:alpha val="100000"/>
              </a:srgbClr>
            </a:solidFill>
            <a:ln w="3175">
              <a:noFill/>
            </a:ln>
            <a:effectLst/>
          </c:spPr>
          <c:invertIfNegative val="0"/>
          <c:dLbls>
            <c:dLbl>
              <c:idx val="0"/>
              <c:tx>
                <c:rich>
                  <a:bodyPr rot="0" vertOverflow="ellipsis" vert="horz" anchor="ctr" anchorCtr="1"/>
                  <a:lstStyle/>
                  <a:p>
                    <a:pPr algn="ctr" defTabSz="914400">
                      <a:defRPr/>
                    </a:pPr>
                    <a:r>
                      <a:rPr lang="en-US" altLang="zh-CN"/>
                      <a:t>5.30%</a:t>
                    </a:r>
                  </a:p>
                </c:rich>
              </c:tx>
              <c:spPr/>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noFill/>
                    <a:ln w="9525" cap="flat" cmpd="sng" algn="ctr">
                      <a:solidFill>
                        <a:schemeClr val="tx1"/>
                      </a:solidFill>
                      <a:prstDash val="solid"/>
                    </a:ln>
                    <a:effectLst/>
                  </c:spPr>
                </c15:leaderLines>
              </c:ext>
            </c:extLst>
          </c:dLbls>
          <c:cat>
            <c:strRef>
              <c:f>'[在 针对学生的调查问卷－默认报告.doc 中的 图表]Sheet1'!$C$2:$G$2</c:f>
              <c:strCache>
                <c:ptCount val="5"/>
                <c:pt idx="0">
                  <c:v>老师教学方式没有吸引力</c:v>
                </c:pt>
                <c:pt idx="1">
                  <c:v>缺少互动与交流方式</c:v>
                </c:pt>
                <c:pt idx="2">
                  <c:v>课程难度难以控制</c:v>
                </c:pt>
                <c:pt idx="3">
                  <c:v>硬件和软件资源不够丰富</c:v>
                </c:pt>
                <c:pt idx="4">
                  <c:v>缺乏学习氛围</c:v>
                </c:pt>
              </c:strCache>
            </c:strRef>
          </c:cat>
          <c:val>
            <c:numRef>
              <c:f>'[在 针对学生的调查问卷－默认报告.doc 中的 图表]Sheet1'!$C$3:$G$3</c:f>
              <c:numCache>
                <c:formatCode>0.00%</c:formatCode>
                <c:ptCount val="5"/>
                <c:pt idx="0">
                  <c:v>5.5E-2</c:v>
                </c:pt>
                <c:pt idx="1">
                  <c:v>0.255</c:v>
                </c:pt>
                <c:pt idx="2">
                  <c:v>0.255</c:v>
                </c:pt>
                <c:pt idx="3">
                  <c:v>0.182</c:v>
                </c:pt>
                <c:pt idx="4">
                  <c:v>0.255</c:v>
                </c:pt>
              </c:numCache>
            </c:numRef>
          </c:val>
        </c:ser>
        <c:dLbls>
          <c:dLblPos val="outEnd"/>
          <c:showLegendKey val="0"/>
          <c:showVal val="1"/>
          <c:showCatName val="0"/>
          <c:showSerName val="0"/>
          <c:showPercent val="0"/>
          <c:showBubbleSize val="0"/>
        </c:dLbls>
        <c:gapWidth val="75"/>
        <c:overlap val="40"/>
        <c:axId val="363637376"/>
        <c:axId val="125292928"/>
      </c:barChart>
      <c:catAx>
        <c:axId val="363637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horzOverflow="overflow"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5292928"/>
        <c:crosses val="autoZero"/>
        <c:auto val="1"/>
        <c:lblAlgn val="ctr"/>
        <c:lblOffset val="100"/>
        <c:tickMarkSkip val="1"/>
        <c:noMultiLvlLbl val="0"/>
      </c:catAx>
      <c:valAx>
        <c:axId val="1252929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3175">
            <a:noFill/>
          </a:ln>
          <a:effectLst/>
        </c:spPr>
        <c:txPr>
          <a:bodyPr rot="-60000000" spcFirstLastPara="1" vertOverflow="ellipsis" horzOverflow="overflow"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36373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'[在 针对学生的调查问卷－默认报告.doc 中的 图表]Sheet1'!$B$3</c:f>
              <c:strCache>
                <c:ptCount val="1"/>
                <c:pt idx="0">
                  <c:v>亚洲区</c:v>
                </c:pt>
              </c:strCache>
            </c:strRef>
          </c:tx>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0"/>
              <c:tx>
                <c:rich>
                  <a:bodyPr vertOverflow="ellipsis" anchor="ctr" anchorCtr="1"/>
                  <a:lstStyle/>
                  <a:p>
                    <a:pPr algn="ctr" defTabSz="914400">
                      <a:defRPr sz="900" kern="1200">
                        <a:solidFill>
                          <a:schemeClr val="tx1">
                            <a:lumMod val="75000"/>
                            <a:lumOff val="25000"/>
                          </a:schemeClr>
                        </a:solidFill>
                        <a:latin typeface="+mn-lt"/>
                        <a:ea typeface="+mn-ea"/>
                        <a:cs typeface="+mn-cs"/>
                      </a:defRPr>
                    </a:pPr>
                    <a:r>
                      <a:rPr lang="zh-CN" altLang="en-US" sz="900" b="0" i="0" u="none" strike="noStrike" kern="1200" cap="none" normalizeH="0" baseline="0">
                        <a:solidFill>
                          <a:schemeClr val="tx1">
                            <a:lumMod val="75000"/>
                            <a:lumOff val="25000"/>
                          </a:schemeClr>
                        </a:solidFill>
                        <a:effectLst/>
                        <a:latin typeface="+mn-lt"/>
                        <a:ea typeface="+mn-ea"/>
                        <a:cs typeface="+mn-cs"/>
                      </a:rPr>
                      <a:t>技术</a:t>
                    </a:r>
                    <a:r>
                      <a:rPr lang="en-US" altLang="zh-CN" sz="900" b="0" i="0" u="none" strike="noStrike" kern="1200" cap="none" normalizeH="0" baseline="0">
                        <a:solidFill>
                          <a:schemeClr val="tx1">
                            <a:lumMod val="75000"/>
                            <a:lumOff val="25000"/>
                          </a:schemeClr>
                        </a:solidFill>
                        <a:effectLst/>
                        <a:latin typeface="+mn-lt"/>
                        <a:ea typeface="+mn-ea"/>
                        <a:cs typeface="+mn-cs"/>
                      </a:rPr>
                      <a:t>, 22.40%</a:t>
                    </a:r>
                  </a:p>
                </c:rich>
              </c:tx>
              <c:spPr/>
              <c:dLblPos val="inEnd"/>
              <c:showLegendKey val="0"/>
              <c:showVal val="1"/>
              <c:showCatName val="1"/>
              <c:showSerName val="0"/>
              <c:showPercent val="1"/>
              <c:showBubbleSize val="0"/>
              <c:extLst>
                <c:ext xmlns:c15="http://schemas.microsoft.com/office/drawing/2012/chart" uri="{CE6537A1-D6FC-4f65-9D91-7224C49458BB}"/>
              </c:extLst>
            </c:dLbl>
            <c:dLbl>
              <c:idx val="1"/>
              <c:tx>
                <c:rich>
                  <a:bodyPr vertOverflow="ellipsis" anchor="ctr" anchorCtr="1"/>
                  <a:lstStyle/>
                  <a:p>
                    <a:pPr algn="ctr" defTabSz="914400">
                      <a:defRPr sz="900" kern="1200">
                        <a:solidFill>
                          <a:schemeClr val="tx1">
                            <a:lumMod val="75000"/>
                            <a:lumOff val="25000"/>
                          </a:schemeClr>
                        </a:solidFill>
                        <a:latin typeface="+mn-lt"/>
                        <a:ea typeface="+mn-ea"/>
                        <a:cs typeface="+mn-cs"/>
                      </a:defRPr>
                    </a:pPr>
                    <a:r>
                      <a:rPr lang="zh-CN" altLang="en-US" sz="900" b="0" i="0" u="none" strike="noStrike" kern="1200" cap="none" normalizeH="0" baseline="0">
                        <a:solidFill>
                          <a:schemeClr val="tx1">
                            <a:lumMod val="75000"/>
                            <a:lumOff val="25000"/>
                          </a:schemeClr>
                        </a:solidFill>
                        <a:effectLst/>
                        <a:latin typeface="+mn-lt"/>
                        <a:ea typeface="+mn-ea"/>
                        <a:cs typeface="+mn-cs"/>
                      </a:rPr>
                      <a:t>群体</a:t>
                    </a:r>
                    <a:r>
                      <a:rPr lang="en-US" altLang="zh-CN" sz="900" b="0" i="0" u="none" strike="noStrike" kern="1200" cap="none" normalizeH="0" baseline="0">
                        <a:solidFill>
                          <a:schemeClr val="tx1">
                            <a:lumMod val="75000"/>
                            <a:lumOff val="25000"/>
                          </a:schemeClr>
                        </a:solidFill>
                        <a:effectLst/>
                        <a:latin typeface="+mn-lt"/>
                        <a:ea typeface="+mn-ea"/>
                        <a:cs typeface="+mn-cs"/>
                      </a:rPr>
                      <a:t>, 22.40%</a:t>
                    </a:r>
                  </a:p>
                </c:rich>
              </c:tx>
              <c:spPr/>
              <c:dLblPos val="inEnd"/>
              <c:showLegendKey val="0"/>
              <c:showVal val="1"/>
              <c:showCatName val="1"/>
              <c:showSerName val="0"/>
              <c:showPercent val="1"/>
              <c:showBubbleSize val="0"/>
              <c:extLst>
                <c:ext xmlns:c15="http://schemas.microsoft.com/office/drawing/2012/chart" uri="{CE6537A1-D6FC-4f65-9D91-7224C49458BB}"/>
              </c:extLst>
            </c:dLbl>
            <c:dLbl>
              <c:idx val="2"/>
              <c:tx>
                <c:rich>
                  <a:bodyPr vertOverflow="ellipsis" anchor="ctr" anchorCtr="1"/>
                  <a:lstStyle/>
                  <a:p>
                    <a:pPr algn="ctr" defTabSz="914400">
                      <a:defRPr sz="900" kern="1200">
                        <a:solidFill>
                          <a:schemeClr val="tx1">
                            <a:lumMod val="75000"/>
                            <a:lumOff val="25000"/>
                          </a:schemeClr>
                        </a:solidFill>
                        <a:latin typeface="+mn-lt"/>
                        <a:ea typeface="+mn-ea"/>
                        <a:cs typeface="+mn-cs"/>
                      </a:defRPr>
                    </a:pPr>
                    <a:r>
                      <a:rPr lang="zh-CN" altLang="en-US" sz="900" b="0" i="0" u="none" strike="noStrike" kern="1200" cap="none" normalizeH="0" baseline="0">
                        <a:solidFill>
                          <a:schemeClr val="tx1">
                            <a:lumMod val="75000"/>
                            <a:lumOff val="25000"/>
                          </a:schemeClr>
                        </a:solidFill>
                        <a:effectLst/>
                        <a:latin typeface="+mn-lt"/>
                        <a:ea typeface="+mn-ea"/>
                        <a:cs typeface="+mn-cs"/>
                      </a:rPr>
                      <a:t>个人</a:t>
                    </a:r>
                    <a:r>
                      <a:rPr lang="en-US" altLang="zh-CN" sz="900" b="0" i="0" u="none" strike="noStrike" kern="1200" cap="none" normalizeH="0" baseline="0">
                        <a:solidFill>
                          <a:schemeClr val="tx1">
                            <a:lumMod val="75000"/>
                            <a:lumOff val="25000"/>
                          </a:schemeClr>
                        </a:solidFill>
                        <a:effectLst/>
                        <a:latin typeface="+mn-lt"/>
                        <a:ea typeface="+mn-ea"/>
                        <a:cs typeface="+mn-cs"/>
                      </a:rPr>
                      <a:t>, 34.48%</a:t>
                    </a:r>
                  </a:p>
                </c:rich>
              </c:tx>
              <c:spPr/>
              <c:dLblPos val="inEnd"/>
              <c:showLegendKey val="0"/>
              <c:showVal val="1"/>
              <c:showCatName val="1"/>
              <c:showSerName val="0"/>
              <c:showPercent val="1"/>
              <c:showBubbleSize val="0"/>
              <c:extLst>
                <c:ext xmlns:c15="http://schemas.microsoft.com/office/drawing/2012/chart" uri="{CE6537A1-D6FC-4f65-9D91-7224C49458BB}"/>
              </c:extLst>
            </c:dLbl>
            <c:dLbl>
              <c:idx val="3"/>
              <c:tx>
                <c:rich>
                  <a:bodyPr vertOverflow="ellipsis" anchor="ctr" anchorCtr="1"/>
                  <a:lstStyle/>
                  <a:p>
                    <a:pPr algn="ctr" defTabSz="914400">
                      <a:defRPr sz="900" kern="1200">
                        <a:solidFill>
                          <a:schemeClr val="tx1">
                            <a:lumMod val="75000"/>
                            <a:lumOff val="25000"/>
                          </a:schemeClr>
                        </a:solidFill>
                        <a:latin typeface="+mn-lt"/>
                        <a:ea typeface="+mn-ea"/>
                        <a:cs typeface="+mn-cs"/>
                      </a:defRPr>
                    </a:pPr>
                    <a:r>
                      <a:rPr lang="zh-CN" altLang="en-US" sz="900" b="0" i="0" u="none" strike="noStrike" kern="1200" cap="none" normalizeH="0" baseline="0">
                        <a:solidFill>
                          <a:schemeClr val="tx1">
                            <a:lumMod val="75000"/>
                            <a:lumOff val="25000"/>
                          </a:schemeClr>
                        </a:solidFill>
                        <a:effectLst/>
                        <a:latin typeface="+mn-lt"/>
                        <a:ea typeface="+mn-ea"/>
                        <a:cs typeface="+mn-cs"/>
                      </a:rPr>
                      <a:t>社会</a:t>
                    </a:r>
                    <a:r>
                      <a:rPr lang="en-US" altLang="zh-CN" sz="900" b="0" i="0" u="none" strike="noStrike" kern="1200" cap="none" normalizeH="0" baseline="0">
                        <a:solidFill>
                          <a:schemeClr val="tx1">
                            <a:lumMod val="75000"/>
                            <a:lumOff val="25000"/>
                          </a:schemeClr>
                        </a:solidFill>
                        <a:effectLst/>
                        <a:latin typeface="+mn-lt"/>
                        <a:ea typeface="+mn-ea"/>
                        <a:cs typeface="+mn-cs"/>
                      </a:rPr>
                      <a:t>, 13.80%</a:t>
                    </a:r>
                  </a:p>
                </c:rich>
              </c:tx>
              <c:spPr/>
              <c:dLblPos val="inEnd"/>
              <c:showLegendKey val="0"/>
              <c:showVal val="1"/>
              <c:showCatName val="1"/>
              <c:showSerName val="0"/>
              <c:showPercent val="1"/>
              <c:showBubbleSize val="0"/>
              <c:extLst>
                <c:ext xmlns:c15="http://schemas.microsoft.com/office/drawing/2012/chart" uri="{CE6537A1-D6FC-4f65-9D91-7224C49458BB}"/>
              </c:extLst>
            </c:dLbl>
            <c:dLbl>
              <c:idx val="4"/>
              <c:tx>
                <c:rich>
                  <a:bodyPr vertOverflow="ellipsis" anchor="ctr" anchorCtr="1"/>
                  <a:lstStyle/>
                  <a:p>
                    <a:pPr algn="ctr" defTabSz="914400">
                      <a:defRPr sz="900" kern="1200">
                        <a:solidFill>
                          <a:schemeClr val="tx1">
                            <a:lumMod val="75000"/>
                            <a:lumOff val="25000"/>
                          </a:schemeClr>
                        </a:solidFill>
                        <a:latin typeface="+mn-lt"/>
                        <a:ea typeface="+mn-ea"/>
                        <a:cs typeface="+mn-cs"/>
                      </a:defRPr>
                    </a:pPr>
                    <a:r>
                      <a:rPr lang="zh-CN" altLang="en-US" sz="900" b="0" i="0" u="none" strike="noStrike" kern="1200" cap="none" normalizeH="0" baseline="0">
                        <a:solidFill>
                          <a:schemeClr val="tx1">
                            <a:lumMod val="75000"/>
                            <a:lumOff val="25000"/>
                          </a:schemeClr>
                        </a:solidFill>
                        <a:effectLst/>
                        <a:latin typeface="+mn-lt"/>
                        <a:ea typeface="+mn-ea"/>
                        <a:cs typeface="+mn-cs"/>
                      </a:rPr>
                      <a:t>其他</a:t>
                    </a:r>
                    <a:r>
                      <a:rPr lang="en-US" altLang="zh-CN" sz="900" b="0" i="0" u="none" strike="noStrike" kern="1200" cap="none" normalizeH="0" baseline="0">
                        <a:solidFill>
                          <a:schemeClr val="tx1">
                            <a:lumMod val="75000"/>
                            <a:lumOff val="25000"/>
                          </a:schemeClr>
                        </a:solidFill>
                        <a:effectLst/>
                        <a:latin typeface="+mn-lt"/>
                        <a:ea typeface="+mn-ea"/>
                        <a:cs typeface="+mn-cs"/>
                      </a:rPr>
                      <a:t>, 6.90%</a:t>
                    </a:r>
                  </a:p>
                </c:rich>
              </c:tx>
              <c:spPr/>
              <c:dLblPos val="inEnd"/>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'[在 针对学生的调查问卷－默认报告.doc 中的 图表]Sheet1'!$C$2:$G$2</c:f>
              <c:strCache>
                <c:ptCount val="5"/>
                <c:pt idx="0">
                  <c:v>技术</c:v>
                </c:pt>
                <c:pt idx="1">
                  <c:v>群体</c:v>
                </c:pt>
                <c:pt idx="2">
                  <c:v>个人</c:v>
                </c:pt>
                <c:pt idx="3">
                  <c:v>社会</c:v>
                </c:pt>
                <c:pt idx="4">
                  <c:v>其他</c:v>
                </c:pt>
              </c:strCache>
            </c:strRef>
          </c:cat>
          <c:val>
            <c:numRef>
              <c:f>'[在 针对学生的调查问卷－默认报告.doc 中的 图表]Sheet1'!$C$3:$G$3</c:f>
              <c:numCache>
                <c:formatCode>0.00%</c:formatCode>
                <c:ptCount val="5"/>
                <c:pt idx="0">
                  <c:v>0.224</c:v>
                </c:pt>
                <c:pt idx="1">
                  <c:v>0.224</c:v>
                </c:pt>
                <c:pt idx="2">
                  <c:v>0.3448</c:v>
                </c:pt>
                <c:pt idx="3">
                  <c:v>0.13800000000000001</c:v>
                </c:pt>
                <c:pt idx="4">
                  <c:v>6.9000000000000006E-2</c:v>
                </c:pt>
              </c:numCache>
            </c:numRef>
          </c:val>
        </c:ser>
        <c:ser>
          <c:idx val="1"/>
          <c:order val="1"/>
          <c:tx>
            <c:strRef>
              <c:f>'[在 针对学生的调查问卷－默认报告.doc 中的 图表]Sheet1'!$B$4</c:f>
              <c:strCache>
                <c:ptCount val="1"/>
                <c:pt idx="0">
                  <c:v>欧洲区</c:v>
                </c:pt>
              </c:strCache>
            </c:strRef>
          </c:tx>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'[在 针对学生的调查问卷－默认报告.doc 中的 图表]Sheet1'!$C$2:$G$2</c:f>
              <c:strCache>
                <c:ptCount val="5"/>
                <c:pt idx="0">
                  <c:v>技术</c:v>
                </c:pt>
                <c:pt idx="1">
                  <c:v>群体</c:v>
                </c:pt>
                <c:pt idx="2">
                  <c:v>个人</c:v>
                </c:pt>
                <c:pt idx="3">
                  <c:v>社会</c:v>
                </c:pt>
                <c:pt idx="4">
                  <c:v>其他</c:v>
                </c:pt>
              </c:strCache>
            </c:strRef>
          </c:cat>
          <c:val>
            <c:numRef>
              <c:f>'[在 针对学生的调查问卷－默认报告.doc 中的 图表]Sheet1'!$C$4:$G$4</c:f>
              <c:numCache>
                <c:formatCode>General</c:formatCode>
                <c:ptCount val="5"/>
                <c:pt idx="0">
                  <c:v>56.8</c:v>
                </c:pt>
                <c:pt idx="1">
                  <c:v>71.400000000000006</c:v>
                </c:pt>
                <c:pt idx="2">
                  <c:v>67.3</c:v>
                </c:pt>
                <c:pt idx="3">
                  <c:v>86.3</c:v>
                </c:pt>
              </c:numCache>
            </c:numRef>
          </c:val>
        </c:ser>
        <c:ser>
          <c:idx val="2"/>
          <c:order val="2"/>
          <c:tx>
            <c:strRef>
              <c:f>'[在 针对学生的调查问卷－默认报告.doc 中的 图表]Sheet1'!$B$5</c:f>
              <c:strCache>
                <c:ptCount val="1"/>
                <c:pt idx="0">
                  <c:v>北美区</c:v>
                </c:pt>
              </c:strCache>
            </c:strRef>
          </c:tx>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'[在 针对学生的调查问卷－默认报告.doc 中的 图表]Sheet1'!$C$2:$G$2</c:f>
              <c:strCache>
                <c:ptCount val="5"/>
                <c:pt idx="0">
                  <c:v>技术</c:v>
                </c:pt>
                <c:pt idx="1">
                  <c:v>群体</c:v>
                </c:pt>
                <c:pt idx="2">
                  <c:v>个人</c:v>
                </c:pt>
                <c:pt idx="3">
                  <c:v>社会</c:v>
                </c:pt>
                <c:pt idx="4">
                  <c:v>其他</c:v>
                </c:pt>
              </c:strCache>
            </c:strRef>
          </c:cat>
          <c:val>
            <c:numRef>
              <c:f>'[在 针对学生的调查问卷－默认报告.doc 中的 图表]Sheet1'!$C$5:$G$5</c:f>
              <c:numCache>
                <c:formatCode>General</c:formatCode>
                <c:ptCount val="5"/>
                <c:pt idx="0">
                  <c:v>91.2</c:v>
                </c:pt>
                <c:pt idx="1">
                  <c:v>89.8</c:v>
                </c:pt>
                <c:pt idx="2">
                  <c:v>88.6</c:v>
                </c:pt>
                <c:pt idx="3">
                  <c:v>76.7</c:v>
                </c:pt>
              </c:numCache>
            </c:numRef>
          </c:val>
        </c:ser>
        <c:ser>
          <c:idx val="3"/>
          <c:order val="3"/>
          <c:tx>
            <c:strRef>
              <c:f>'[在 针对学生的调查问卷－默认报告.doc 中的 图表]Sheet1'!$B$6</c:f>
              <c:strCache>
                <c:ptCount val="1"/>
              </c:strCache>
            </c:strRef>
          </c:tx>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'[在 针对学生的调查问卷－默认报告.doc 中的 图表]Sheet1'!$C$2:$G$2</c:f>
              <c:strCache>
                <c:ptCount val="5"/>
                <c:pt idx="0">
                  <c:v>技术</c:v>
                </c:pt>
                <c:pt idx="1">
                  <c:v>群体</c:v>
                </c:pt>
                <c:pt idx="2">
                  <c:v>个人</c:v>
                </c:pt>
                <c:pt idx="3">
                  <c:v>社会</c:v>
                </c:pt>
                <c:pt idx="4">
                  <c:v>其他</c:v>
                </c:pt>
              </c:strCache>
            </c:strRef>
          </c:cat>
          <c:val>
            <c:numRef>
              <c:f>'[在 针对学生的调查问卷－默认报告.doc 中的 图表]Sheet1'!$C$6:$G$6</c:f>
              <c:numCache>
                <c:formatCode>General</c:formatCode>
                <c:ptCount val="5"/>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horzOverflow="overflow" vert="horz" wrap="square" anchor="ctr" anchorCtr="1"/>
        <a:lstStyle/>
        <a:p>
          <a:pPr>
            <a:defRPr sz="900" kern="120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263</TotalTime>
  <Pages>12</Pages>
  <Words>1260</Words>
  <Characters>7185</Characters>
  <Application>Microsoft Office Word</Application>
  <DocSecurity>0</DocSecurity>
  <Lines>59</Lines>
  <Paragraphs>16</Paragraphs>
  <ScaleCrop>false</ScaleCrop>
  <Company/>
  <LinksUpToDate>false</LinksUpToDate>
  <CharactersWithSpaces>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new</cp:lastModifiedBy>
  <cp:revision>9</cp:revision>
  <dcterms:created xsi:type="dcterms:W3CDTF">2016-02-29T09:16:00Z</dcterms:created>
  <dcterms:modified xsi:type="dcterms:W3CDTF">2016-03-03T06:37:00Z</dcterms:modified>
</cp:coreProperties>
</file>